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media/rId23.png" ContentType="image/png"/>
  <Override PartName="/word/media/rId20.png" ContentType="image/png"/>
  <Override PartName="/word/media/rId27.png" ContentType="image/png"/>
  <Override PartName="/word/media/rId31.png" ContentType="image/png"/>
  <Override PartName="/word/media/rId35.png" ContentType="image/png"/>
  <Override PartName="/word/media/rId39.png" ContentType="image/png"/>
  <Override PartName="/word/media/rId45.png" ContentType="image/png"/>
  <Override PartName="/word/media/rId49.png" ContentType="image/png"/>
  <Override PartName="/word/media/rId53.png" ContentType="image/png"/>
  <Override PartName="/word/media/rId57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re"/>
      </w:pPr>
      <w:r>
        <w:t xml:space="preserve">06</w:t>
      </w:r>
      <w:r>
        <w:t xml:space="preserve"> </w:t>
      </w:r>
      <w:r>
        <w:t xml:space="preserve">·</w:t>
      </w:r>
      <w:r>
        <w:t xml:space="preserve"> </w:t>
      </w:r>
      <w:r>
        <w:t xml:space="preserve">Rivendell</w:t>
      </w:r>
    </w:p>
    <w:bookmarkStart w:id="62" w:name="rivendell"/>
    <w:p>
      <w:pPr>
        <w:pStyle w:val="Titre1"/>
      </w:pPr>
      <w:r>
        <w:t xml:space="preserve">06 · Rivendell</w:t>
      </w:r>
    </w:p>
    <w:p>
      <w:pPr>
        <w:pStyle w:val="FirstParagraph"/>
      </w:pPr>
      <w:r>
        <w:t xml:space="preserve">La «</w:t>
      </w:r>
      <w:r>
        <w:t xml:space="preserve"> </w:t>
      </w:r>
      <w:r>
        <w:rPr>
          <w:iCs/>
          <w:i/>
        </w:rPr>
        <w:t xml:space="preserve">Dernière Maison Simple à l’Est de la Mer</w:t>
      </w:r>
      <w:r>
        <w:t xml:space="preserve"> </w:t>
      </w:r>
      <w:r>
        <w:t xml:space="preserve">» est en fait</w:t>
      </w:r>
      <w:r>
        <w:t xml:space="preserve"> </w:t>
      </w:r>
      <w:r>
        <w:t xml:space="preserve">bien plus qu’une maison et même plus que la plupart des manoirs. Tout en</w:t>
      </w:r>
      <w:r>
        <w:t xml:space="preserve"> </w:t>
      </w:r>
      <w:r>
        <w:t xml:space="preserve">étant sans prétention dans sa conception, la demeure d’Elrond contient</w:t>
      </w:r>
      <w:r>
        <w:t xml:space="preserve"> </w:t>
      </w:r>
      <w:r>
        <w:t xml:space="preserve">un vaste ensemble de grands pavillons et d’élégantes maisons. La</w:t>
      </w:r>
      <w:r>
        <w:t xml:space="preserve"> </w:t>
      </w:r>
      <w:r>
        <w:t xml:space="preserve">résidence des survivants Noldor d’Eregion et d’Ost-in-Edhil est loin</w:t>
      </w:r>
      <w:r>
        <w:t xml:space="preserve"> </w:t>
      </w:r>
      <w:r>
        <w:t xml:space="preserve">d’être une vulgaire cabane.</w:t>
      </w:r>
    </w:p>
    <w:bookmarkStart w:id="26" w:name="la-vallée"/>
    <w:p>
      <w:pPr>
        <w:pStyle w:val="Titre2"/>
      </w:pPr>
      <w:r>
        <w:t xml:space="preserve">6.1 La vallée</w:t>
      </w:r>
    </w:p>
    <w:p>
      <w:pPr>
        <w:pStyle w:val="FirstParagraph"/>
      </w:pPr>
      <w:r>
        <w:t xml:space="preserve">Le royaume d’Elrond est niché au creux d’une vallée profonde et</w:t>
      </w:r>
      <w:r>
        <w:t xml:space="preserve"> </w:t>
      </w:r>
      <w:r>
        <w:t xml:space="preserve">étroite qui se trouve entre les bras Nord et Sud du Bruinen (S. «</w:t>
      </w:r>
      <w:r>
        <w:t xml:space="preserve"> </w:t>
      </w:r>
      <w:r>
        <w:rPr>
          <w:iCs/>
          <w:i/>
        </w:rPr>
        <w:t xml:space="preserve">Vifflot</w:t>
      </w:r>
      <w:r>
        <w:t xml:space="preserve"> </w:t>
      </w:r>
      <w:r>
        <w:t xml:space="preserve">»). Protégé au Nord et à l’Est par d’abrupts éperons</w:t>
      </w:r>
      <w:r>
        <w:t xml:space="preserve"> </w:t>
      </w:r>
      <w:r>
        <w:t xml:space="preserve">des Monts Brumeux et au Sud et à l’Ouest par la rivière, le val possède</w:t>
      </w:r>
      <w:r>
        <w:t xml:space="preserve"> </w:t>
      </w:r>
      <w:r>
        <w:t xml:space="preserve">de formidables défenses naturelles. Elles n’auraient toutefois</w:t>
      </w:r>
      <w:r>
        <w:t xml:space="preserve"> </w:t>
      </w:r>
      <w:r>
        <w:t xml:space="preserve">certainement pas suffi à le garder à l’abri des espions du Seigneur</w:t>
      </w:r>
      <w:r>
        <w:t xml:space="preserve"> </w:t>
      </w:r>
      <w:r>
        <w:t xml:space="preserve">Ténébreux ; seul le pouvoir d’Elrond a permis de protéger la Vallée</w:t>
      </w:r>
      <w:r>
        <w:t xml:space="preserve"> </w:t>
      </w:r>
      <w:r>
        <w:t xml:space="preserve">Cachée.</w:t>
      </w:r>
    </w:p>
    <w:p>
      <w:pPr>
        <w:pStyle w:val="CaptionedFigure"/>
      </w:pPr>
      <w:r>
        <w:drawing>
          <wp:inline>
            <wp:extent cx="5943600" cy="8435833"/>
            <wp:effectExtent b="0" l="0" r="0" t="0"/>
            <wp:docPr descr="" title="" id="21" name="Picture"/>
            <a:graphic>
              <a:graphicData uri="http://schemas.openxmlformats.org/drawingml/2006/picture">
                <pic:pic>
                  <pic:nvPicPr>
                    <pic:cNvPr descr="images/page-21.png" id="22" name="Picture"/>
                    <pic:cNvPicPr>
                      <a:picLocks noChangeArrowheads="1"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35833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Les alentours de Rivendell</w:t>
      </w:r>
    </w:p>
    <w:p>
      <w:pPr>
        <w:pStyle w:val="Corpsdetexte"/>
      </w:pPr>
      <w:r>
        <w:t xml:space="preserve">La seule voie d’accès à Rivendell depuis l’Ouest passe par le gué,</w:t>
      </w:r>
      <w:r>
        <w:t xml:space="preserve"> </w:t>
      </w:r>
      <w:r>
        <w:t xml:space="preserve">par un bois épais qui recouvre la rive Sud du Bruinen (bras Sud),</w:t>
      </w:r>
      <w:r>
        <w:t xml:space="preserve"> </w:t>
      </w:r>
      <w:r>
        <w:t xml:space="preserve">ensuite il faut descendre un chemin escarpé battu, par les vents, puis</w:t>
      </w:r>
      <w:r>
        <w:t xml:space="preserve"> </w:t>
      </w:r>
      <w:r>
        <w:t xml:space="preserve">traverser une étendue de prairies jusqu’à un pont étroit.</w:t>
      </w:r>
    </w:p>
    <w:p>
      <w:pPr>
        <w:pStyle w:val="Corpsdetexte"/>
      </w:pPr>
      <w:r>
        <w:t xml:space="preserve">À l’Est de la maison, la vallée s’élargit quelque peu et s’ouvre sur</w:t>
      </w:r>
      <w:r>
        <w:t xml:space="preserve"> </w:t>
      </w:r>
      <w:r>
        <w:t xml:space="preserve">un certain nombre de vergers, de vignobles et de champs labourés. Un</w:t>
      </w:r>
      <w:r>
        <w:t xml:space="preserve"> </w:t>
      </w:r>
      <w:r>
        <w:t xml:space="preserve">petit étang, nourri par des torrents glacés, irrigue les terres et isole</w:t>
      </w:r>
      <w:r>
        <w:t xml:space="preserve"> </w:t>
      </w:r>
      <w:r>
        <w:t xml:space="preserve">encore plus la vallée.</w:t>
      </w:r>
    </w:p>
    <w:p>
      <w:pPr>
        <w:pStyle w:val="CaptionedFigure"/>
      </w:pPr>
      <w:r>
        <w:drawing>
          <wp:inline>
            <wp:extent cx="5943600" cy="4589603"/>
            <wp:effectExtent b="0" l="0" r="0" t="0"/>
            <wp:docPr descr="" title="" id="24" name="Picture"/>
            <a:graphic>
              <a:graphicData uri="http://schemas.openxmlformats.org/drawingml/2006/picture">
                <pic:pic>
                  <pic:nvPicPr>
                    <pic:cNvPr descr="images/page-19.png" id="25" name="Picture"/>
                    <pic:cNvPicPr>
                      <a:picLocks noChangeArrowheads="1"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89603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Rivendell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Verger</w:t>
      </w:r>
      <w:r>
        <w:t xml:space="preserve"> </w:t>
      </w:r>
      <w:r>
        <w:t xml:space="preserve">: On cultive des pommes dans ce bocage ; on</w:t>
      </w:r>
      <w:r>
        <w:t xml:space="preserve"> </w:t>
      </w:r>
      <w:r>
        <w:t xml:space="preserve">fait pousser d’autres fruits dans des vergers situés dans la partie</w:t>
      </w:r>
      <w:r>
        <w:t xml:space="preserve"> </w:t>
      </w:r>
      <w:r>
        <w:t xml:space="preserve">occidentale du vallon.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Le stade</w:t>
      </w:r>
      <w:r>
        <w:t xml:space="preserve"> </w:t>
      </w:r>
      <w:r>
        <w:t xml:space="preserve">: Cette grande arène en plein air</w:t>
      </w:r>
      <w:r>
        <w:t xml:space="preserve"> </w:t>
      </w:r>
      <w:r>
        <w:t xml:space="preserve">accueille les spectateurs lors des nombreuses compétitions athlétiques</w:t>
      </w:r>
      <w:r>
        <w:t xml:space="preserve"> </w:t>
      </w:r>
      <w:r>
        <w:t xml:space="preserve">que font les Elfes. Bien que les groupes Sindar et Sylvains n’aient pas</w:t>
      </w:r>
      <w:r>
        <w:t xml:space="preserve"> </w:t>
      </w:r>
      <w:r>
        <w:t xml:space="preserve">un enthousiasme démesuré pour des jeux athlétiques organisés, les</w:t>
      </w:r>
      <w:r>
        <w:t xml:space="preserve"> </w:t>
      </w:r>
      <w:r>
        <w:t xml:space="preserve">Noldor, qui ont l’esprit de compétition, apprécient fort bon nombre de</w:t>
      </w:r>
      <w:r>
        <w:t xml:space="preserve"> </w:t>
      </w:r>
      <w:r>
        <w:t xml:space="preserve">luttes par équipes ou individuelles. L’édifice est en pierre et peut</w:t>
      </w:r>
      <w:r>
        <w:t xml:space="preserve"> </w:t>
      </w:r>
      <w:r>
        <w:t xml:space="preserve">accueillir plusieurs centaines de personnes.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Sièges abrités</w:t>
      </w:r>
      <w:r>
        <w:t xml:space="preserve"> </w:t>
      </w:r>
      <w:r>
        <w:t xml:space="preserve">: Une toiture protège en permanence</w:t>
      </w:r>
      <w:r>
        <w:t xml:space="preserve"> </w:t>
      </w:r>
      <w:r>
        <w:t xml:space="preserve">cette partie des gradins qui s’appuient sur un mur derrière eux.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Écuries</w:t>
      </w:r>
      <w:r>
        <w:t xml:space="preserve"> </w:t>
      </w:r>
      <w:r>
        <w:t xml:space="preserve">: En plus d’être une entrée couverte, cette</w:t>
      </w:r>
      <w:r>
        <w:t xml:space="preserve"> </w:t>
      </w:r>
      <w:r>
        <w:t xml:space="preserve">partie abrite les écuries de Rivendell. Vastes et propres, ces dernières</w:t>
      </w:r>
      <w:r>
        <w:t xml:space="preserve"> </w:t>
      </w:r>
      <w:r>
        <w:t xml:space="preserve">sont la demeure de certains des plus beaux chevaux légers de</w:t>
      </w:r>
      <w:r>
        <w:t xml:space="preserve"> </w:t>
      </w:r>
      <w:r>
        <w:t xml:space="preserve">l’Ouest.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Vignobles</w:t>
      </w:r>
      <w:r>
        <w:t xml:space="preserve">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Complexe du Pavillon Ouest</w:t>
      </w:r>
      <w:r>
        <w:t xml:space="preserve">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Chemin</w:t>
      </w:r>
      <w:r>
        <w:t xml:space="preserve"> </w:t>
      </w:r>
      <w:r>
        <w:t xml:space="preserve">: Cette route conduit au Gué du</w:t>
      </w:r>
      <w:r>
        <w:t xml:space="preserve"> </w:t>
      </w:r>
      <w:r>
        <w:t xml:space="preserve">Bruinen.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Pont</w:t>
      </w:r>
      <w:r>
        <w:t xml:space="preserve">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Le Bruinen</w:t>
      </w:r>
      <w:r>
        <w:t xml:space="preserve"> </w:t>
      </w:r>
      <w:r>
        <w:t xml:space="preserve">(bras Sud).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La Maison d’Elrond</w:t>
      </w:r>
      <w:r>
        <w:t xml:space="preserve"> </w:t>
      </w:r>
      <w:r>
        <w:t xml:space="preserve">: Ceci est la maison principale</w:t>
      </w:r>
      <w:r>
        <w:t xml:space="preserve"> </w:t>
      </w:r>
      <w:r>
        <w:t xml:space="preserve">proprement dite, premier bâtiment à avoir été érigé à Rivendell ; c’est</w:t>
      </w:r>
      <w:r>
        <w:t xml:space="preserve"> </w:t>
      </w:r>
      <w:r>
        <w:t xml:space="preserve">ici que vit Elrond.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Ateliers</w:t>
      </w:r>
      <w:r>
        <w:t xml:space="preserve">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Chemin</w:t>
      </w:r>
      <w:r>
        <w:t xml:space="preserve"> </w:t>
      </w:r>
      <w:r>
        <w:t xml:space="preserve">: Cette voie pavée de pierre va vers</w:t>
      </w:r>
      <w:r>
        <w:t xml:space="preserve"> </w:t>
      </w:r>
      <w:r>
        <w:t xml:space="preserve">l’Ouest, longe le Bruinen jusqu’aux champs qui sont de l’autre côté de</w:t>
      </w:r>
      <w:r>
        <w:t xml:space="preserve"> </w:t>
      </w:r>
      <w:r>
        <w:t xml:space="preserve">la crête.</w:t>
      </w:r>
    </w:p>
    <w:bookmarkEnd w:id="26"/>
    <w:bookmarkStart w:id="44" w:name="le-pavillon-principal"/>
    <w:p>
      <w:pPr>
        <w:pStyle w:val="Titre2"/>
      </w:pPr>
      <w:r>
        <w:t xml:space="preserve">6.2 Le Pavillon Principal</w:t>
      </w:r>
    </w:p>
    <w:p>
      <w:pPr>
        <w:pStyle w:val="FirstParagraph"/>
      </w:pPr>
      <w:r>
        <w:t xml:space="preserve">C’est le centre de Rivendell, là où habitent son seigneur et la</w:t>
      </w:r>
      <w:r>
        <w:t xml:space="preserve"> </w:t>
      </w:r>
      <w:r>
        <w:t xml:space="preserve">plupart des Eldar rescapés d’Ost-in-Edhil. L’édifice, bâti en pierres de</w:t>
      </w:r>
      <w:r>
        <w:t xml:space="preserve"> </w:t>
      </w:r>
      <w:r>
        <w:t xml:space="preserve">taille, a été ainsi conçu : les salles les plus grandes ont des voûtes</w:t>
      </w:r>
      <w:r>
        <w:t xml:space="preserve"> </w:t>
      </w:r>
      <w:r>
        <w:t xml:space="preserve">en pierre, les plus petites étant soutenues par des poutres en chêne.</w:t>
      </w:r>
      <w:r>
        <w:t xml:space="preserve"> </w:t>
      </w:r>
      <w:r>
        <w:t xml:space="preserve">Tous les toits sont en ardoise et sont hérissés de cheminées issues des</w:t>
      </w:r>
      <w:r>
        <w:t xml:space="preserve"> </w:t>
      </w:r>
      <w:r>
        <w:t xml:space="preserve">innombrables âtres à l’intérieur. Toutes les fenêtres ont des volets</w:t>
      </w:r>
      <w:r>
        <w:t xml:space="preserve"> </w:t>
      </w:r>
      <w:r>
        <w:t xml:space="preserve">solides, beaucoup d’entre eux étant décorés de magnifiques lambris</w:t>
      </w:r>
      <w:r>
        <w:t xml:space="preserve"> </w:t>
      </w:r>
      <w:r>
        <w:t xml:space="preserve">peints.</w:t>
      </w:r>
    </w:p>
    <w:p>
      <w:pPr>
        <w:pStyle w:val="Corpsdetexte"/>
      </w:pPr>
      <w:r>
        <w:t xml:space="preserve">Rivendell est un bâtiment bien plus modeste que la plupart de ceux</w:t>
      </w:r>
      <w:r>
        <w:t xml:space="preserve"> </w:t>
      </w:r>
      <w:r>
        <w:t xml:space="preserve">que les Eldar avaient érigés en Ost-in-Edhil - il est robuste, tout en</w:t>
      </w:r>
      <w:r>
        <w:t xml:space="preserve"> </w:t>
      </w:r>
      <w:r>
        <w:t xml:space="preserve">possédant une élégance discrète. Chaque pièce est richement aménagée,</w:t>
      </w:r>
      <w:r>
        <w:t xml:space="preserve"> </w:t>
      </w:r>
      <w:r>
        <w:t xml:space="preserve">les poutres du plafond sont sculptées en profondeur, les murs intérieurs</w:t>
      </w:r>
      <w:r>
        <w:t xml:space="preserve"> </w:t>
      </w:r>
      <w:r>
        <w:t xml:space="preserve">sont recouverts de lambris faits des bois les plus somptueux. Les lits</w:t>
      </w:r>
      <w:r>
        <w:t xml:space="preserve"> </w:t>
      </w:r>
      <w:r>
        <w:t xml:space="preserve">sont moelleux et douillets et la nourriture est toujours abondante et</w:t>
      </w:r>
      <w:r>
        <w:t xml:space="preserve"> </w:t>
      </w:r>
      <w:r>
        <w:t xml:space="preserve">délicieuse.</w:t>
      </w:r>
    </w:p>
    <w:p>
      <w:pPr>
        <w:pStyle w:val="Corpsdetexte"/>
      </w:pPr>
      <w:r>
        <w:t xml:space="preserve">Ainsi qu’il apparaît sur les plans, le Pavillon Principal est bâti</w:t>
      </w:r>
      <w:r>
        <w:t xml:space="preserve"> </w:t>
      </w:r>
      <w:r>
        <w:t xml:space="preserve">sur un terrain surélevé et entoure une cour intérieure. En son centre se</w:t>
      </w:r>
      <w:r>
        <w:t xml:space="preserve"> </w:t>
      </w:r>
      <w:r>
        <w:t xml:space="preserve">dresse un haut bâtiment central, qui abrite le hall principal et le</w:t>
      </w:r>
      <w:r>
        <w:t xml:space="preserve"> </w:t>
      </w:r>
      <w:r>
        <w:t xml:space="preserve">clocher. Autour de la cour se trouvent de nombreuses chambres d’hôte,</w:t>
      </w:r>
      <w:r>
        <w:t xml:space="preserve"> </w:t>
      </w:r>
      <w:r>
        <w:t xml:space="preserve">des quartiers résidentiels et des salons tranquilles. L’aile Nord de</w:t>
      </w:r>
      <w:r>
        <w:t xml:space="preserve"> </w:t>
      </w:r>
      <w:r>
        <w:t xml:space="preserve">l’édifice abrite des chambres supplémentaires, qui servent</w:t>
      </w:r>
      <w:r>
        <w:t xml:space="preserve"> </w:t>
      </w:r>
      <w:r>
        <w:t xml:space="preserve">essentiellement aux nombreux Elfes qui vivent là. Plus au Nord, juste au</w:t>
      </w:r>
      <w:r>
        <w:t xml:space="preserve"> </w:t>
      </w:r>
      <w:r>
        <w:t xml:space="preserve">pied de la falaise, se trouvent les ateliers.</w:t>
      </w:r>
    </w:p>
    <w:bookmarkStart w:id="30" w:name="Xd0f94e0fac1b8dfc62520ffbe3f0bc9e306570a"/>
    <w:p>
      <w:pPr>
        <w:pStyle w:val="Titre3"/>
      </w:pPr>
      <w:r>
        <w:t xml:space="preserve">Étage Inférieur</w:t>
      </w:r>
      <w:r>
        <w:t xml:space="preserve"> </w:t>
      </w:r>
      <w:r>
        <w:t xml:space="preserve">(Rez-de-chaussée de l’Aile Nord)</w:t>
      </w:r>
    </w:p>
    <w:p>
      <w:pPr>
        <w:pStyle w:val="CaptionedFigure"/>
      </w:pPr>
      <w:r>
        <w:drawing>
          <wp:inline>
            <wp:extent cx="5943600" cy="7549296"/>
            <wp:effectExtent b="0" l="0" r="0" t="0"/>
            <wp:docPr descr="" title="" id="28" name="Picture"/>
            <a:graphic>
              <a:graphicData uri="http://schemas.openxmlformats.org/drawingml/2006/picture">
                <pic:pic>
                  <pic:nvPicPr>
                    <pic:cNvPr descr="images/page-22.png" id="29" name="Picture"/>
                    <pic:cNvPicPr>
                      <a:picLocks noChangeArrowheads="1"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549296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Le Pavillon Principal - Étage Inférieur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Cour Basse</w:t>
      </w:r>
      <w:r>
        <w:t xml:space="preserve"> </w:t>
      </w:r>
      <w:r>
        <w:t xml:space="preserve">: Un chemin pavé mène aux cuisines, où</w:t>
      </w:r>
      <w:r>
        <w:t xml:space="preserve"> </w:t>
      </w:r>
      <w:r>
        <w:t xml:space="preserve">l’on peut facilement déposer des vivres.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Cuisines</w:t>
      </w:r>
      <w:r>
        <w:t xml:space="preserve"> </w:t>
      </w:r>
      <w:r>
        <w:t xml:space="preserve">: Bien que les habitants de Rivendell ne</w:t>
      </w:r>
      <w:r>
        <w:t xml:space="preserve"> </w:t>
      </w:r>
      <w:r>
        <w:t xml:space="preserve">dînent normalement pas tous dans le Grand Hall au-dessus, cette vaste</w:t>
      </w:r>
      <w:r>
        <w:t xml:space="preserve"> </w:t>
      </w:r>
      <w:r>
        <w:t xml:space="preserve">cuisine est suffisamment bien équipée pour servir un festin royal. La</w:t>
      </w:r>
      <w:r>
        <w:t xml:space="preserve"> </w:t>
      </w:r>
      <w:r>
        <w:t xml:space="preserve">grande cheminée qui occupe une partie du mur Nord n’est que la</w:t>
      </w:r>
      <w:r>
        <w:t xml:space="preserve"> </w:t>
      </w:r>
      <w:r>
        <w:t xml:space="preserve">principale ; de nombreux fourneaux dans cette pièce sont reliés à elle</w:t>
      </w:r>
      <w:r>
        <w:t xml:space="preserve"> </w:t>
      </w:r>
      <w:r>
        <w:t xml:space="preserve">par des tuyaux.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Escalier</w:t>
      </w:r>
      <w:r>
        <w:t xml:space="preserve"> </w:t>
      </w:r>
      <w:r>
        <w:t xml:space="preserve">: Ce petit escalier relie les cuisines au</w:t>
      </w:r>
      <w:r>
        <w:t xml:space="preserve"> </w:t>
      </w:r>
      <w:r>
        <w:t xml:space="preserve">Grand Hall à l’étage du dessus.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Garde-Manger</w:t>
      </w:r>
      <w:r>
        <w:t xml:space="preserve"> </w:t>
      </w:r>
      <w:r>
        <w:t xml:space="preserve">: Presque entièrement sous terre,</w:t>
      </w:r>
      <w:r>
        <w:t xml:space="preserve"> </w:t>
      </w:r>
      <w:r>
        <w:t xml:space="preserve">cette salle demeure fraîche toute l’année ; on y stocke une grande</w:t>
      </w:r>
      <w:r>
        <w:t xml:space="preserve"> </w:t>
      </w:r>
      <w:r>
        <w:t xml:space="preserve">variété de denrées périssables.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Cave à Vins</w:t>
      </w:r>
      <w:r>
        <w:t xml:space="preserve"> </w:t>
      </w:r>
      <w:r>
        <w:t xml:space="preserve">: On trouve ici certains des plus</w:t>
      </w:r>
      <w:r>
        <w:t xml:space="preserve"> </w:t>
      </w:r>
      <w:r>
        <w:t xml:space="preserve">grands crus du Dorwinion, conservés avec de nombreux vins issus des</w:t>
      </w:r>
      <w:r>
        <w:t xml:space="preserve"> </w:t>
      </w:r>
      <w:r>
        <w:t xml:space="preserve">propres vignes de Rivendell. Contre un mur sont rangés de grosses</w:t>
      </w:r>
      <w:r>
        <w:t xml:space="preserve"> </w:t>
      </w:r>
      <w:r>
        <w:t xml:space="preserve">barriques qui contiennent de l’ale et de l’hydromel.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Escaliers</w:t>
      </w:r>
      <w:r>
        <w:t xml:space="preserve"> </w:t>
      </w:r>
      <w:r>
        <w:t xml:space="preserve">: De larges escaliers relient entre eux</w:t>
      </w:r>
      <w:r>
        <w:t xml:space="preserve"> </w:t>
      </w:r>
      <w:r>
        <w:t xml:space="preserve">les différents étages de l’édifice.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Bains</w:t>
      </w:r>
      <w:r>
        <w:t xml:space="preserve"> </w:t>
      </w:r>
      <w:r>
        <w:t xml:space="preserve">: Cette salle est en fait un ensemble de</w:t>
      </w:r>
      <w:r>
        <w:t xml:space="preserve"> </w:t>
      </w:r>
      <w:r>
        <w:t xml:space="preserve">pièces, comprenant un sauna, un bain de vapeur, une petite piscine et</w:t>
      </w:r>
      <w:r>
        <w:t xml:space="preserve"> </w:t>
      </w:r>
      <w:r>
        <w:t xml:space="preserve">des cabines de bain. La chaleur est fournie par des sources thermales</w:t>
      </w:r>
      <w:r>
        <w:t xml:space="preserve"> </w:t>
      </w:r>
      <w:r>
        <w:t xml:space="preserve">naturelles.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Résidences</w:t>
      </w:r>
      <w:r>
        <w:t xml:space="preserve"> </w:t>
      </w:r>
      <w:r>
        <w:t xml:space="preserve">: Ce sont toutes des suites</w:t>
      </w:r>
      <w:r>
        <w:t xml:space="preserve"> </w:t>
      </w:r>
      <w:r>
        <w:t xml:space="preserve">résidentielles occupées par les Elfes Sylvains qui travaillent aux</w:t>
      </w:r>
      <w:r>
        <w:t xml:space="preserve"> </w:t>
      </w:r>
      <w:r>
        <w:t xml:space="preserve">cuisines ou à d’autres tâches qui s’y rattachent. Beaucoup d’entre eux</w:t>
      </w:r>
      <w:r>
        <w:t xml:space="preserve"> </w:t>
      </w:r>
      <w:r>
        <w:t xml:space="preserve">sont à plusieurs dans une même suite. Chacune se compose d’un salon et</w:t>
      </w:r>
      <w:r>
        <w:t xml:space="preserve"> </w:t>
      </w:r>
      <w:r>
        <w:t xml:space="preserve">d’une chambre à coucher, avec un poêle et des sanitaires.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Résidences</w:t>
      </w:r>
      <w:r>
        <w:t xml:space="preserve"> </w:t>
      </w:r>
      <w:r>
        <w:t xml:space="preserve">: Ces chambres, semblables à 8, donnent</w:t>
      </w:r>
      <w:r>
        <w:t xml:space="preserve"> </w:t>
      </w:r>
      <w:r>
        <w:t xml:space="preserve">directement sur la cour et abritent d’autres Elfes qui travaillent à</w:t>
      </w:r>
      <w:r>
        <w:t xml:space="preserve"> </w:t>
      </w:r>
      <w:r>
        <w:t xml:space="preserve">Rivendell.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Passage Secret</w:t>
      </w:r>
      <w:r>
        <w:t xml:space="preserve"> </w:t>
      </w:r>
      <w:r>
        <w:t xml:space="preserve">: Cette trappe est Extrêmement</w:t>
      </w:r>
      <w:r>
        <w:t xml:space="preserve"> </w:t>
      </w:r>
      <w:r>
        <w:t xml:space="preserve">Difficile (30) à détecter. Elle s’ouvre sur un passage secret qui mène à</w:t>
      </w:r>
      <w:r>
        <w:t xml:space="preserve"> </w:t>
      </w:r>
      <w:r>
        <w:t xml:space="preserve">un panneau similaire sous la cage d’escalier dans les Ateliers et qui</w:t>
      </w:r>
      <w:r>
        <w:t xml:space="preserve"> </w:t>
      </w:r>
      <w:r>
        <w:t xml:space="preserve">permet ainsi aux habitants d’aller d’un endroit à l’autre sans passer</w:t>
      </w:r>
      <w:r>
        <w:t xml:space="preserve"> </w:t>
      </w:r>
      <w:r>
        <w:t xml:space="preserve">par l’extérieur.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Ateliers</w:t>
      </w:r>
      <w:r>
        <w:t xml:space="preserve"> </w:t>
      </w:r>
      <w:r>
        <w:t xml:space="preserve">: Ce bâtiment abrite certains des</w:t>
      </w:r>
      <w:r>
        <w:t xml:space="preserve"> </w:t>
      </w:r>
      <w:r>
        <w:t xml:space="preserve">artisanats légers, comme le travail du bois ou bien le soufflage du</w:t>
      </w:r>
      <w:r>
        <w:t xml:space="preserve"> </w:t>
      </w:r>
      <w:r>
        <w:t xml:space="preserve">verre. L’élévateur dans le coin S-0 est un appareil mécanique, qui</w:t>
      </w:r>
      <w:r>
        <w:t xml:space="preserve"> </w:t>
      </w:r>
      <w:r>
        <w:t xml:space="preserve">fonctionne par un système de contrepoids et un volant, menant aux forges</w:t>
      </w:r>
      <w:r>
        <w:t xml:space="preserve"> </w:t>
      </w:r>
      <w:r>
        <w:t xml:space="preserve">souterraines. Cet élévateur peut être verrouillé depuis le haut à l’aide</w:t>
      </w:r>
      <w:r>
        <w:t xml:space="preserve"> </w:t>
      </w:r>
      <w:r>
        <w:t xml:space="preserve">d’une clé compliquée, qui barre efficacement l’accès au complexe</w:t>
      </w:r>
      <w:r>
        <w:t xml:space="preserve"> </w:t>
      </w:r>
      <w:r>
        <w:t xml:space="preserve">souterrain. (Voir 6.3 pour le détail des Forges).</w:t>
      </w:r>
    </w:p>
    <w:bookmarkEnd w:id="30"/>
    <w:bookmarkStart w:id="34" w:name="X6ea3daedb9b6b44a823347c51df45e05d7c162b"/>
    <w:p>
      <w:pPr>
        <w:pStyle w:val="Titre3"/>
      </w:pPr>
      <w:r>
        <w:t xml:space="preserve">Rez-de-chaussée</w:t>
      </w:r>
      <w:r>
        <w:t xml:space="preserve"> </w:t>
      </w:r>
      <w:r>
        <w:t xml:space="preserve">(1er étage de l’Aile Nord et des Bâtiments Extérieurs)</w:t>
      </w:r>
    </w:p>
    <w:p>
      <w:pPr>
        <w:pStyle w:val="CaptionedFigure"/>
      </w:pPr>
      <w:r>
        <w:drawing>
          <wp:inline>
            <wp:extent cx="5943600" cy="6575329"/>
            <wp:effectExtent b="0" l="0" r="0" t="0"/>
            <wp:docPr descr="" title="" id="32" name="Picture"/>
            <a:graphic>
              <a:graphicData uri="http://schemas.openxmlformats.org/drawingml/2006/picture">
                <pic:pic>
                  <pic:nvPicPr>
                    <pic:cNvPr descr="images/page-23.png" id="33" name="Picture"/>
                    <pic:cNvPicPr>
                      <a:picLocks noChangeArrowheads="1"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575329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Le Pavillon Principal - Rez-de-chaussée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Entrée</w:t>
      </w:r>
      <w:r>
        <w:t xml:space="preserve"> </w:t>
      </w:r>
      <w:r>
        <w:t xml:space="preserve">: La route pavée qui vient de la rivière</w:t>
      </w:r>
      <w:r>
        <w:t xml:space="preserve"> </w:t>
      </w:r>
      <w:r>
        <w:t xml:space="preserve">s’arrête à cette entrée, une volée de marches en pierres menant à un</w:t>
      </w:r>
      <w:r>
        <w:t xml:space="preserve"> </w:t>
      </w:r>
      <w:r>
        <w:t xml:space="preserve">portique couvert d’un toit.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Vestibule</w:t>
      </w:r>
      <w:r>
        <w:t xml:space="preserve"> </w:t>
      </w:r>
      <w:r>
        <w:t xml:space="preserve">: Une double porte faite de lourds</w:t>
      </w:r>
      <w:r>
        <w:t xml:space="preserve"> </w:t>
      </w:r>
      <w:r>
        <w:t xml:space="preserve">panneaux en chêne protège l’entrée principale de la maison d’Elrond. On</w:t>
      </w:r>
      <w:r>
        <w:t xml:space="preserve"> </w:t>
      </w:r>
      <w:r>
        <w:t xml:space="preserve">peut les verrouiller, elles sont alors Extrêmement Difficiles (-30) à</w:t>
      </w:r>
      <w:r>
        <w:t xml:space="preserve"> </w:t>
      </w:r>
      <w:r>
        <w:t xml:space="preserve">crocheter mais elles ne sont d’habitude fermées que par un loquet. Vu</w:t>
      </w:r>
      <w:r>
        <w:t xml:space="preserve"> </w:t>
      </w:r>
      <w:r>
        <w:t xml:space="preserve">qu’il y a des Elfes dans les parages de la maison à toute heure, on n’a</w:t>
      </w:r>
      <w:r>
        <w:t xml:space="preserve"> </w:t>
      </w:r>
      <w:r>
        <w:t xml:space="preserve">que peu de chances (10%) de trouver le vestibule laissé sans</w:t>
      </w:r>
      <w:r>
        <w:t xml:space="preserve"> </w:t>
      </w:r>
      <w:r>
        <w:t xml:space="preserve">surveillance.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Hall du Feu</w:t>
      </w:r>
      <w:r>
        <w:t xml:space="preserve"> </w:t>
      </w:r>
      <w:r>
        <w:t xml:space="preserve">: Cette vaste salle est le principal</w:t>
      </w:r>
      <w:r>
        <w:t xml:space="preserve"> </w:t>
      </w:r>
      <w:r>
        <w:t xml:space="preserve">lieu de réunion de la maison. Éclairé essentiellement par un énorme</w:t>
      </w:r>
      <w:r>
        <w:t xml:space="preserve"> </w:t>
      </w:r>
      <w:r>
        <w:t xml:space="preserve">foyer que l’on maintient allumé en permanence, c’est l’endroit où sont</w:t>
      </w:r>
      <w:r>
        <w:t xml:space="preserve"> </w:t>
      </w:r>
      <w:r>
        <w:t xml:space="preserve">chantés les chants et sont contés les contes. De nombreux bancs meublent</w:t>
      </w:r>
      <w:r>
        <w:t xml:space="preserve"> </w:t>
      </w:r>
      <w:r>
        <w:t xml:space="preserve">la salle, ainsi que des chaises confortables et des coussins un peu</w:t>
      </w:r>
      <w:r>
        <w:t xml:space="preserve"> </w:t>
      </w:r>
      <w:r>
        <w:t xml:space="preserve">partout sur les bords.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Bibliothèque</w:t>
      </w:r>
      <w:r>
        <w:t xml:space="preserve"> </w:t>
      </w:r>
      <w:r>
        <w:t xml:space="preserve">: La bibliothèque d’Elrond est l’une</w:t>
      </w:r>
      <w:r>
        <w:t xml:space="preserve"> </w:t>
      </w:r>
      <w:r>
        <w:t xml:space="preserve">des plus vastes des Terres du Milieu : ses premiers documents remontent</w:t>
      </w:r>
      <w:r>
        <w:t xml:space="preserve"> </w:t>
      </w:r>
      <w:r>
        <w:t xml:space="preserve">aussi loin qu’au Premier Age. Outre les livres, on y trouve de</w:t>
      </w:r>
      <w:r>
        <w:t xml:space="preserve"> </w:t>
      </w:r>
      <w:r>
        <w:t xml:space="preserve">nombreuses cartes enroulées, qui couvrent la totalité du continent (à</w:t>
      </w:r>
      <w:r>
        <w:t xml:space="preserve"> </w:t>
      </w:r>
      <w:r>
        <w:t xml:space="preserve">divers degrés de précision). Les murs sont lambrissés de bois noirs et</w:t>
      </w:r>
      <w:r>
        <w:t xml:space="preserve"> </w:t>
      </w:r>
      <w:r>
        <w:t xml:space="preserve">la pièce est meublée de grandes tables et de bergères confortables. Des</w:t>
      </w:r>
      <w:r>
        <w:t xml:space="preserve"> </w:t>
      </w:r>
      <w:r>
        <w:t xml:space="preserve">escaliers en colimaçon mènent à l’étage supérieur. 4A.</w:t>
      </w:r>
      <w:r>
        <w:t xml:space="preserve"> </w:t>
      </w:r>
      <w:r>
        <w:rPr>
          <w:bCs/>
          <w:b/>
        </w:rPr>
        <w:t xml:space="preserve">Compartiment Secret</w:t>
      </w:r>
      <w:r>
        <w:t xml:space="preserve"> </w:t>
      </w:r>
      <w:r>
        <w:t xml:space="preserve">: Pure Folie (-50) à découvrir, ce</w:t>
      </w:r>
      <w:r>
        <w:t xml:space="preserve"> </w:t>
      </w:r>
      <w:r>
        <w:t xml:space="preserve">compartiment contient les Livres de Sorts d’Elrond. Bien que le Seigneur</w:t>
      </w:r>
      <w:r>
        <w:t xml:space="preserve"> </w:t>
      </w:r>
      <w:r>
        <w:t xml:space="preserve">de Rivendell n’ait plus besoin de consulter ces volumes, ils peuvent</w:t>
      </w:r>
      <w:r>
        <w:t xml:space="preserve"> </w:t>
      </w:r>
      <w:r>
        <w:t xml:space="preserve">être utiles à ceux qui apprennent des sorts (on peut les lancer comme</w:t>
      </w:r>
      <w:r>
        <w:t xml:space="preserve"> </w:t>
      </w:r>
      <w:r>
        <w:t xml:space="preserve">des Runes, 1 seule fois chacun, sauf si l’on appartient au même royaume</w:t>
      </w:r>
      <w:r>
        <w:t xml:space="preserve"> </w:t>
      </w:r>
      <w:r>
        <w:t xml:space="preserve">et que l’on a déjà le pouvoir de lancer un tel sort ; dans ce cas, on</w:t>
      </w:r>
      <w:r>
        <w:t xml:space="preserve"> </w:t>
      </w:r>
      <w:r>
        <w:t xml:space="preserve">peut les réutiliser). Les livres contiennent toutes les Listes Libres et</w:t>
      </w:r>
      <w:r>
        <w:t xml:space="preserve"> </w:t>
      </w:r>
      <w:r>
        <w:t xml:space="preserve">Réservées du Mentalisme et de Théurgie et les Listes de Base de Clerc,</w:t>
      </w:r>
      <w:r>
        <w:t xml:space="preserve"> </w:t>
      </w:r>
      <w:r>
        <w:t xml:space="preserve">de Guérisseur, de Soigneur et de Barde. 4B.</w:t>
      </w:r>
      <w:r>
        <w:t xml:space="preserve"> </w:t>
      </w:r>
      <w:r>
        <w:rPr>
          <w:bCs/>
          <w:b/>
        </w:rPr>
        <w:t xml:space="preserve">Bureau</w:t>
      </w:r>
      <w:r>
        <w:t xml:space="preserve"> </w:t>
      </w:r>
      <w:r>
        <w:t xml:space="preserve">: Ce</w:t>
      </w:r>
      <w:r>
        <w:t xml:space="preserve"> </w:t>
      </w:r>
      <w:r>
        <w:t xml:space="preserve">bureau massif en chêne comporte plusieurs tiroirs, emplis de plumes et</w:t>
      </w:r>
      <w:r>
        <w:t xml:space="preserve"> </w:t>
      </w:r>
      <w:r>
        <w:t xml:space="preserve">de matériel pour écrire. Au fond de l’un des tiroirs se trouve un</w:t>
      </w:r>
      <w:r>
        <w:t xml:space="preserve"> </w:t>
      </w:r>
      <w:r>
        <w:t xml:space="preserve">compartiment secret, Très Difficile à repérer (-20), à l’intérieur</w:t>
      </w:r>
      <w:r>
        <w:t xml:space="preserve"> </w:t>
      </w:r>
      <w:r>
        <w:t xml:space="preserve">duquel est rangé un paquet de 10 feuilles de parchemin runique sur</w:t>
      </w:r>
      <w:r>
        <w:t xml:space="preserve"> </w:t>
      </w:r>
      <w:r>
        <w:t xml:space="preserve">lesquels on peut inscrire des sorts de niv. 30 maximum.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Colonnade Intérieure</w:t>
      </w:r>
      <w:r>
        <w:t xml:space="preserve"> </w:t>
      </w:r>
      <w:r>
        <w:t xml:space="preserve">: Ce passage couvert donne sur</w:t>
      </w:r>
      <w:r>
        <w:t xml:space="preserve"> </w:t>
      </w:r>
      <w:r>
        <w:t xml:space="preserve">la cour et est protégé tout du long par des portes en verre renforcé. On</w:t>
      </w:r>
      <w:r>
        <w:t xml:space="preserve"> </w:t>
      </w:r>
      <w:r>
        <w:t xml:space="preserve">peut ouvrir les portes les jours de beau temps pour permettre à l’air de</w:t>
      </w:r>
      <w:r>
        <w:t xml:space="preserve"> </w:t>
      </w:r>
      <w:r>
        <w:t xml:space="preserve">circuler.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Loggia Intérieure</w:t>
      </w:r>
      <w:r>
        <w:t xml:space="preserve"> </w:t>
      </w:r>
      <w:r>
        <w:t xml:space="preserve">: Ce hall est bordé des deux</w:t>
      </w:r>
      <w:r>
        <w:t xml:space="preserve"> </w:t>
      </w:r>
      <w:r>
        <w:t xml:space="preserve">côtés par des colonnes entre lesquelles sont situées des fenêtres</w:t>
      </w:r>
      <w:r>
        <w:t xml:space="preserve"> </w:t>
      </w:r>
      <w:r>
        <w:t xml:space="preserve">délicatement ouvragées, qui montent jusqu’au plafond, et que l’on peut</w:t>
      </w:r>
      <w:r>
        <w:t xml:space="preserve"> </w:t>
      </w:r>
      <w:r>
        <w:t xml:space="preserve">ouvrir. Ce passage aéré offre la vue sur le Nord, surplombant la Cour</w:t>
      </w:r>
      <w:r>
        <w:t xml:space="preserve"> </w:t>
      </w:r>
      <w:r>
        <w:t xml:space="preserve">Basse et, au Sud, sur la Cour Intérieure qui se trouve au même</w:t>
      </w:r>
      <w:r>
        <w:t xml:space="preserve"> </w:t>
      </w:r>
      <w:r>
        <w:t xml:space="preserve">étage.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Grand Hall</w:t>
      </w:r>
      <w:r>
        <w:t xml:space="preserve"> </w:t>
      </w:r>
      <w:r>
        <w:t xml:space="preserve">: La grande salle à manger d’Elrond est</w:t>
      </w:r>
      <w:r>
        <w:t xml:space="preserve"> </w:t>
      </w:r>
      <w:r>
        <w:t xml:space="preserve">une pièce haute de plafond, soutenue par de magnifiques voûtes en bois.</w:t>
      </w:r>
      <w:r>
        <w:t xml:space="preserve"> </w:t>
      </w:r>
      <w:r>
        <w:t xml:space="preserve">Une longue table en occupe la majeure partie, d’autres tables plus</w:t>
      </w:r>
      <w:r>
        <w:t xml:space="preserve"> </w:t>
      </w:r>
      <w:r>
        <w:t xml:space="preserve">petites étant rangées le long des murs pour les très grandes assemblées.</w:t>
      </w:r>
      <w:r>
        <w:t xml:space="preserve"> </w:t>
      </w:r>
      <w:r>
        <w:t xml:space="preserve">Des tapisseries colorées sont suspendues aux murs et de hautes fenêtres</w:t>
      </w:r>
      <w:r>
        <w:t xml:space="preserve"> </w:t>
      </w:r>
      <w:r>
        <w:t xml:space="preserve">dans les murs Nord et Sud laissent entrer la lumière en abondance</w:t>
      </w:r>
      <w:r>
        <w:t xml:space="preserve"> </w:t>
      </w:r>
      <w:r>
        <w:t xml:space="preserve">pendant la journée. A la nuit tombée, on allume de grands chandeliers en</w:t>
      </w:r>
      <w:r>
        <w:t xml:space="preserve"> </w:t>
      </w:r>
      <w:r>
        <w:t xml:space="preserve">argent et en cristal qui baignent la pièce de leur chaude lumière.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Escaliers</w:t>
      </w:r>
      <w:r>
        <w:t xml:space="preserve"> </w:t>
      </w:r>
      <w:r>
        <w:t xml:space="preserve">: Ces larges escaliers en bois poli</w:t>
      </w:r>
      <w:r>
        <w:t xml:space="preserve"> </w:t>
      </w:r>
      <w:r>
        <w:t xml:space="preserve">relient les différents étages de l’édifice.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Salle du Matin</w:t>
      </w:r>
      <w:r>
        <w:t xml:space="preserve"> </w:t>
      </w:r>
      <w:r>
        <w:t xml:space="preserve">: Cette petite pièce est aménagée de</w:t>
      </w:r>
      <w:r>
        <w:t xml:space="preserve"> </w:t>
      </w:r>
      <w:r>
        <w:t xml:space="preserve">couleurs vives et est la salle favorite de Bilbo et de certains Elfes</w:t>
      </w:r>
      <w:r>
        <w:t xml:space="preserve"> </w:t>
      </w:r>
      <w:r>
        <w:t xml:space="preserve">pour le petit-déjeuner.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Appartements du Jardinier</w:t>
      </w:r>
      <w:r>
        <w:t xml:space="preserve"> </w:t>
      </w:r>
      <w:r>
        <w:t xml:space="preserve">: Le domicile de</w:t>
      </w:r>
      <w:r>
        <w:t xml:space="preserve"> </w:t>
      </w:r>
      <w:r>
        <w:t xml:space="preserve">Vilyadhol est simple et modeste - et rempli de plantes. Étant le Chef</w:t>
      </w:r>
      <w:r>
        <w:t xml:space="preserve"> </w:t>
      </w:r>
      <w:r>
        <w:t xml:space="preserve">Jardinier et l’herboriste de Rivendell, il s’entoure de son travail.</w:t>
      </w:r>
      <w:r>
        <w:t xml:space="preserve"> </w:t>
      </w:r>
      <w:r>
        <w:t xml:space="preserve">L’un des murs est garni de rayons couverts de livres sur la culture et</w:t>
      </w:r>
      <w:r>
        <w:t xml:space="preserve"> </w:t>
      </w:r>
      <w:r>
        <w:t xml:space="preserve">la préparation des herbes (ce qui donne un bonus de +20 pour ces</w:t>
      </w:r>
      <w:r>
        <w:t xml:space="preserve"> </w:t>
      </w:r>
      <w:r>
        <w:t xml:space="preserve">opérations une fois les livres lus et assimilés).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Appartements de Bilbo</w:t>
      </w:r>
      <w:r>
        <w:t xml:space="preserve"> </w:t>
      </w:r>
      <w:r>
        <w:t xml:space="preserve">: De 3A 3002 jusqu’à la fin</w:t>
      </w:r>
      <w:r>
        <w:t xml:space="preserve"> </w:t>
      </w:r>
      <w:r>
        <w:t xml:space="preserve">de cet Age, le brave Hobbit s’établit à Rivendell et s’installa dans ce</w:t>
      </w:r>
      <w:r>
        <w:t xml:space="preserve"> </w:t>
      </w:r>
      <w:r>
        <w:t xml:space="preserve">domicile. Bien que les pièces soient maintenues dans un état de propreté</w:t>
      </w:r>
      <w:r>
        <w:t xml:space="preserve"> </w:t>
      </w:r>
      <w:r>
        <w:t xml:space="preserve">impeccable, son cabinet de travail est plutôt en désordre, avec des</w:t>
      </w:r>
      <w:r>
        <w:t xml:space="preserve"> </w:t>
      </w:r>
      <w:r>
        <w:t xml:space="preserve">papiers et des livres éparpillés sur son bureau.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Salle du Conseil</w:t>
      </w:r>
      <w:r>
        <w:t xml:space="preserve"> </w:t>
      </w:r>
      <w:r>
        <w:t xml:space="preserve">: Cette grande salle est seulement</w:t>
      </w:r>
      <w:r>
        <w:t xml:space="preserve"> </w:t>
      </w:r>
      <w:r>
        <w:t xml:space="preserve">meublée d’une longue table en chêne et de nombreuses chaises</w:t>
      </w:r>
      <w:r>
        <w:t xml:space="preserve"> </w:t>
      </w:r>
      <w:r>
        <w:t xml:space="preserve">confortables. C’est là qu’Elrond tient toutes ses réunions avec ses</w:t>
      </w:r>
      <w:r>
        <w:t xml:space="preserve"> </w:t>
      </w:r>
      <w:r>
        <w:t xml:space="preserve">conseillers ; là se réunirent les Sages pour les Conseils Blancs ; c’est</w:t>
      </w:r>
      <w:r>
        <w:t xml:space="preserve"> </w:t>
      </w:r>
      <w:r>
        <w:t xml:space="preserve">aussi dans cette salle que fut décidé le sort de l’Anneau Unique. Le</w:t>
      </w:r>
      <w:r>
        <w:t xml:space="preserve"> </w:t>
      </w:r>
      <w:r>
        <w:t xml:space="preserve">plafond est plat, en plâtre blanc, soutenu par des poutres de bois</w:t>
      </w:r>
      <w:r>
        <w:t xml:space="preserve"> </w:t>
      </w:r>
      <w:r>
        <w:t xml:space="preserve">sombre ; les murs sont lambrissés, percés de nombreuses fenêtres ainsi</w:t>
      </w:r>
      <w:r>
        <w:t xml:space="preserve"> </w:t>
      </w:r>
      <w:r>
        <w:t xml:space="preserve">que de portes en verre qui s’ouvrent au Nord sur une véranda et à l’Est</w:t>
      </w:r>
      <w:r>
        <w:t xml:space="preserve"> </w:t>
      </w:r>
      <w:r>
        <w:t xml:space="preserve">sur un portique couvert. De même que toutes les portes en verre de cet</w:t>
      </w:r>
      <w:r>
        <w:t xml:space="preserve"> </w:t>
      </w:r>
      <w:r>
        <w:t xml:space="preserve">étage, celles-ci sont munies de solides volets en bois, que l’on peut</w:t>
      </w:r>
      <w:r>
        <w:t xml:space="preserve"> </w:t>
      </w:r>
      <w:r>
        <w:t xml:space="preserve">fermer sur elles, les protégeant ainsi de l’extérieur.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Portique</w:t>
      </w:r>
      <w:r>
        <w:t xml:space="preserve"> </w:t>
      </w:r>
      <w:r>
        <w:t xml:space="preserve">: Ce porche recouvert d’un toit est</w:t>
      </w:r>
      <w:r>
        <w:t xml:space="preserve"> </w:t>
      </w:r>
      <w:r>
        <w:t xml:space="preserve">adjacent à la Salle du Conseil ; cet endroit pavé de pierres reste en</w:t>
      </w:r>
      <w:r>
        <w:t xml:space="preserve"> </w:t>
      </w:r>
      <w:r>
        <w:t xml:space="preserve">permanence exposé aux éléments.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Véranda</w:t>
      </w:r>
      <w:r>
        <w:t xml:space="preserve"> </w:t>
      </w:r>
      <w:r>
        <w:t xml:space="preserve">: Cette véranda est orientée à l’Est ; cet</w:t>
      </w:r>
      <w:r>
        <w:t xml:space="preserve"> </w:t>
      </w:r>
      <w:r>
        <w:t xml:space="preserve">endroit, dont le sol est fait de dalles grises lisses, est un haut lieu</w:t>
      </w:r>
      <w:r>
        <w:t xml:space="preserve"> </w:t>
      </w:r>
      <w:r>
        <w:t xml:space="preserve">de réunion le matin. De solides meubles en pierre y sont installés ici</w:t>
      </w:r>
      <w:r>
        <w:t xml:space="preserve"> </w:t>
      </w:r>
      <w:r>
        <w:t xml:space="preserve">et là.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Salon</w:t>
      </w:r>
      <w:r>
        <w:t xml:space="preserve"> </w:t>
      </w:r>
      <w:r>
        <w:t xml:space="preserve">: Avec ses nombreuses grandes portes en verre</w:t>
      </w:r>
      <w:r>
        <w:t xml:space="preserve"> </w:t>
      </w:r>
      <w:r>
        <w:t xml:space="preserve">qui s’ouvrent sur la véranda, cette pièce est claire et aérée,</w:t>
      </w:r>
      <w:r>
        <w:t xml:space="preserve"> </w:t>
      </w:r>
      <w:r>
        <w:t xml:space="preserve">particulièrement les jours d’été ensoleillés.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Cour Intérieure</w:t>
      </w:r>
      <w:r>
        <w:t xml:space="preserve"> </w:t>
      </w:r>
      <w:r>
        <w:t xml:space="preserve">: Cette cour est pavée sur son</w:t>
      </w:r>
      <w:r>
        <w:t xml:space="preserve"> </w:t>
      </w:r>
      <w:r>
        <w:t xml:space="preserve">périmètre, avec de l’herbe et quelques arbres à fleurs au milieu. En son</w:t>
      </w:r>
      <w:r>
        <w:t xml:space="preserve"> </w:t>
      </w:r>
      <w:r>
        <w:t xml:space="preserve">centre se trouve une grande fontaine, alimentée par une source</w:t>
      </w:r>
      <w:r>
        <w:t xml:space="preserve"> </w:t>
      </w:r>
      <w:r>
        <w:t xml:space="preserve">souterraine très profonde. Cette source fournit également l’eau des</w:t>
      </w:r>
      <w:r>
        <w:t xml:space="preserve"> </w:t>
      </w:r>
      <w:r>
        <w:t xml:space="preserve">cuisines à l’étage du dessous.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Résidences</w:t>
      </w:r>
      <w:r>
        <w:t xml:space="preserve"> </w:t>
      </w:r>
      <w:r>
        <w:t xml:space="preserve">: Ces chambres lumineuses, plein Est,</w:t>
      </w:r>
      <w:r>
        <w:t xml:space="preserve"> </w:t>
      </w:r>
      <w:r>
        <w:t xml:space="preserve">sont au premier étage, et sont occupées par un certain nombre</w:t>
      </w:r>
      <w:r>
        <w:t xml:space="preserve"> </w:t>
      </w:r>
      <w:r>
        <w:t xml:space="preserve">d’habitants Elfes.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Résidences</w:t>
      </w:r>
      <w:r>
        <w:t xml:space="preserve"> </w:t>
      </w:r>
      <w:r>
        <w:t xml:space="preserve">: Comme en 17, sauf que ces pièces</w:t>
      </w:r>
      <w:r>
        <w:t xml:space="preserve"> </w:t>
      </w:r>
      <w:r>
        <w:t xml:space="preserve">donnent sur le Nord, avec un long couloir qui surplombe la Cour</w:t>
      </w:r>
      <w:r>
        <w:t xml:space="preserve"> </w:t>
      </w:r>
      <w:r>
        <w:t xml:space="preserve">Basse.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Résidences des Artisans</w:t>
      </w:r>
      <w:r>
        <w:t xml:space="preserve"> </w:t>
      </w:r>
      <w:r>
        <w:t xml:space="preserve">: Dans ces chambres logent</w:t>
      </w:r>
      <w:r>
        <w:t xml:space="preserve"> </w:t>
      </w:r>
      <w:r>
        <w:t xml:space="preserve">certains des orfèvres et des artisans de Rivendell.</w:t>
      </w:r>
    </w:p>
    <w:bookmarkEnd w:id="34"/>
    <w:bookmarkStart w:id="38" w:name="Xa85f30616d67fc41eabbc3c00b3067cc56af422"/>
    <w:p>
      <w:pPr>
        <w:pStyle w:val="Titre3"/>
      </w:pPr>
      <w:r>
        <w:t xml:space="preserve">1er</w:t>
      </w:r>
      <w:r>
        <w:t xml:space="preserve"> </w:t>
      </w:r>
      <w:r>
        <w:t xml:space="preserve">étage (2ème étage de l’Aile Nord et des Bâtiments Extérieurs)</w:t>
      </w:r>
    </w:p>
    <w:p>
      <w:pPr>
        <w:pStyle w:val="CaptionedFigure"/>
      </w:pPr>
      <w:r>
        <w:drawing>
          <wp:inline>
            <wp:extent cx="5943600" cy="7971543"/>
            <wp:effectExtent b="0" l="0" r="0" t="0"/>
            <wp:docPr descr="" title="" id="36" name="Picture"/>
            <a:graphic>
              <a:graphicData uri="http://schemas.openxmlformats.org/drawingml/2006/picture">
                <pic:pic>
                  <pic:nvPicPr>
                    <pic:cNvPr descr="images/page-24.png" id="37" name="Picture"/>
                    <pic:cNvPicPr>
                      <a:picLocks noChangeArrowheads="1"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971543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Le Pavillon Principal - 1er étage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Bibliothèque (étage supérieur)</w:t>
      </w:r>
      <w:r>
        <w:t xml:space="preserve"> </w:t>
      </w:r>
      <w:r>
        <w:t xml:space="preserve">: L’étage supérieur</w:t>
      </w:r>
      <w:r>
        <w:t xml:space="preserve"> </w:t>
      </w:r>
      <w:r>
        <w:t xml:space="preserve">de la bibliothèque est en fait un peu plus qu’un simple passage le long</w:t>
      </w:r>
      <w:r>
        <w:t xml:space="preserve"> </w:t>
      </w:r>
      <w:r>
        <w:t xml:space="preserve">des murs couverts de rayons supplémentaires. La plupart de ces rayons</w:t>
      </w:r>
      <w:r>
        <w:t xml:space="preserve"> </w:t>
      </w:r>
      <w:r>
        <w:t xml:space="preserve">sont garnis de rouleaux de parchemin et de cartes. La partie Nord est</w:t>
      </w:r>
      <w:r>
        <w:t xml:space="preserve"> </w:t>
      </w:r>
      <w:r>
        <w:t xml:space="preserve">cependant plus spacieuse et comporte quelques tables et chaises pour</w:t>
      </w:r>
      <w:r>
        <w:t xml:space="preserve"> </w:t>
      </w:r>
      <w:r>
        <w:t xml:space="preserve">l’étude.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Escaliers</w:t>
      </w:r>
      <w:r>
        <w:t xml:space="preserve">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Appartements d’hôte</w:t>
      </w:r>
      <w:r>
        <w:t xml:space="preserve"> </w:t>
      </w:r>
      <w:r>
        <w:t xml:space="preserve">: Pièces richement décorées</w:t>
      </w:r>
      <w:r>
        <w:t xml:space="preserve"> </w:t>
      </w:r>
      <w:r>
        <w:t xml:space="preserve">pour les invités d’Elrond.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Appartements d’hôte</w:t>
      </w:r>
      <w:r>
        <w:t xml:space="preserve"> </w:t>
      </w:r>
      <w:r>
        <w:t xml:space="preserve">: Comme en 3.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Appartements d’hôte</w:t>
      </w:r>
      <w:r>
        <w:t xml:space="preserve"> </w:t>
      </w:r>
      <w:r>
        <w:t xml:space="preserve">: Cette suite qui fait l’angle</w:t>
      </w:r>
      <w:r>
        <w:t xml:space="preserve"> </w:t>
      </w:r>
      <w:r>
        <w:t xml:space="preserve">était la résidence favorite de Gandalf.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Appartements d’Arwen</w:t>
      </w:r>
      <w:r>
        <w:t xml:space="preserve"> </w:t>
      </w:r>
      <w:r>
        <w:t xml:space="preserve">: Dans ces pièces habite la</w:t>
      </w:r>
      <w:r>
        <w:t xml:space="preserve"> </w:t>
      </w:r>
      <w:r>
        <w:t xml:space="preserve">fille d’Elrond. Elles sont meublées avec goût et portent</w:t>
      </w:r>
      <w:r>
        <w:t xml:space="preserve"> </w:t>
      </w:r>
      <w:r>
        <w:t xml:space="preserve">indiscutablement la trace d’une présence féminine.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Résidences</w:t>
      </w:r>
      <w:r>
        <w:t xml:space="preserve"> </w:t>
      </w:r>
      <w:r>
        <w:t xml:space="preserve">: Pour les dames d’honneur d’Arwen.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Loggia Intérieure</w:t>
      </w:r>
      <w:r>
        <w:t xml:space="preserve">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Balcon</w:t>
      </w:r>
      <w:r>
        <w:t xml:space="preserve"> </w:t>
      </w:r>
      <w:r>
        <w:t xml:space="preserve">: Ce balcon, qui s’enroule autour du foyer</w:t>
      </w:r>
      <w:r>
        <w:t xml:space="preserve"> </w:t>
      </w:r>
      <w:r>
        <w:t xml:space="preserve">de la cheminée et qui couvre tout le mur Nord, domine la salle à</w:t>
      </w:r>
      <w:r>
        <w:t xml:space="preserve"> </w:t>
      </w:r>
      <w:r>
        <w:t xml:space="preserve">manger.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Colonnade Intérieure</w:t>
      </w:r>
      <w:r>
        <w:t xml:space="preserve"> </w:t>
      </w:r>
      <w:r>
        <w:t xml:space="preserve">: En surplomb au-dessus de la</w:t>
      </w:r>
      <w:r>
        <w:t xml:space="preserve"> </w:t>
      </w:r>
      <w:r>
        <w:t xml:space="preserve">Cour Intérieure, cette colonnade est protégée par un mur de verre.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Résidences</w:t>
      </w:r>
      <w:r>
        <w:t xml:space="preserve"> </w:t>
      </w:r>
      <w:r>
        <w:t xml:space="preserve">: Belles chambres pour les habitants de</w:t>
      </w:r>
      <w:r>
        <w:t xml:space="preserve"> </w:t>
      </w:r>
      <w:r>
        <w:t xml:space="preserve">Rivendell. Celles-ci se trouvent au dernier étage de l’aile Nord et</w:t>
      </w:r>
      <w:r>
        <w:t xml:space="preserve"> </w:t>
      </w:r>
      <w:r>
        <w:t xml:space="preserve">toutes les fenêtres sont mansardées.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Appartements du grenier</w:t>
      </w:r>
      <w:r>
        <w:t xml:space="preserve"> </w:t>
      </w:r>
      <w:r>
        <w:t xml:space="preserve">: Ces appartements un peu</w:t>
      </w:r>
      <w:r>
        <w:t xml:space="preserve"> </w:t>
      </w:r>
      <w:r>
        <w:t xml:space="preserve">plus isolés ont été aménagés dans la plus haute partie de l’édifice ;</w:t>
      </w:r>
      <w:r>
        <w:t xml:space="preserve"> </w:t>
      </w:r>
      <w:r>
        <w:t xml:space="preserve">elles ont donc un plafond en pente et des fenêtres mansardées.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Appartements du grenier</w:t>
      </w:r>
      <w:r>
        <w:t xml:space="preserve"> </w:t>
      </w:r>
      <w:r>
        <w:t xml:space="preserve">: Comme en 12 mais on n’y</w:t>
      </w:r>
      <w:r>
        <w:t xml:space="preserve"> </w:t>
      </w:r>
      <w:r>
        <w:t xml:space="preserve">accède que par l’escalier Ouest.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Grenier de stockage des ateliers</w:t>
      </w:r>
      <w:r>
        <w:t xml:space="preserve"> </w:t>
      </w:r>
      <w:r>
        <w:t xml:space="preserve">: Divers matériaux</w:t>
      </w:r>
      <w:r>
        <w:t xml:space="preserve"> </w:t>
      </w:r>
      <w:r>
        <w:t xml:space="preserve">légers et outils sont entreposés ici, avec entre autres un certain</w:t>
      </w:r>
      <w:r>
        <w:t xml:space="preserve"> </w:t>
      </w:r>
      <w:r>
        <w:t xml:space="preserve">nombre de bois rares.</w:t>
      </w:r>
    </w:p>
    <w:bookmarkEnd w:id="38"/>
    <w:bookmarkStart w:id="42" w:name="Xac93c745cd467592aa3f5fc080f803f17e3b915"/>
    <w:p>
      <w:pPr>
        <w:pStyle w:val="Titre3"/>
      </w:pPr>
      <w:r>
        <w:t xml:space="preserve">2ème</w:t>
      </w:r>
      <w:r>
        <w:t xml:space="preserve"> </w:t>
      </w:r>
      <w:r>
        <w:t xml:space="preserve">étage (Toit de l’Aile Nord et des Bâtiments Extérieurs)</w:t>
      </w:r>
    </w:p>
    <w:p>
      <w:pPr>
        <w:pStyle w:val="CaptionedFigure"/>
      </w:pPr>
      <w:r>
        <w:drawing>
          <wp:inline>
            <wp:extent cx="5943600" cy="7734230"/>
            <wp:effectExtent b="0" l="0" r="0" t="0"/>
            <wp:docPr descr="" title="" id="40" name="Picture"/>
            <a:graphic>
              <a:graphicData uri="http://schemas.openxmlformats.org/drawingml/2006/picture">
                <pic:pic>
                  <pic:nvPicPr>
                    <pic:cNvPr descr="images/page-25.png" id="41" name="Picture"/>
                    <pic:cNvPicPr>
                      <a:picLocks noChangeArrowheads="1"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73423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Le Pavillon Principal - 2ème étage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Appartements d’Elrond</w:t>
      </w:r>
      <w:r>
        <w:t xml:space="preserve"> </w:t>
      </w:r>
      <w:r>
        <w:t xml:space="preserve">: Le Seigneur de Rivendell</w:t>
      </w:r>
      <w:r>
        <w:t xml:space="preserve"> </w:t>
      </w:r>
      <w:r>
        <w:t xml:space="preserve">loge dans des pièces spacieuses et néanmoins rustiques. Les nombreuses</w:t>
      </w:r>
      <w:r>
        <w:t xml:space="preserve"> </w:t>
      </w:r>
      <w:r>
        <w:t xml:space="preserve">fenêtres mansardées ne laissent entrer qu’une lumière voilée ; le</w:t>
      </w:r>
      <w:r>
        <w:t xml:space="preserve"> </w:t>
      </w:r>
      <w:r>
        <w:t xml:space="preserve">plafond incliné donne à la pièce un caractère unique. Ces pièces sont</w:t>
      </w:r>
      <w:r>
        <w:t xml:space="preserve"> </w:t>
      </w:r>
      <w:r>
        <w:t xml:space="preserve">occupées par une vaste collection de trésors fabuleux (et sans prix)</w:t>
      </w:r>
      <w:r>
        <w:t xml:space="preserve"> </w:t>
      </w:r>
      <w:r>
        <w:t xml:space="preserve">qu’Elrond a assemblé au cours de sa longue existence. 1A.</w:t>
      </w:r>
      <w:r>
        <w:t xml:space="preserve"> </w:t>
      </w:r>
      <w:r>
        <w:rPr>
          <w:bCs/>
          <w:b/>
        </w:rPr>
        <w:t xml:space="preserve">Âtre</w:t>
      </w:r>
      <w:r>
        <w:t xml:space="preserve"> </w:t>
      </w:r>
      <w:r>
        <w:t xml:space="preserve">: Un panneau secret dans la cheminée, Absurde</w:t>
      </w:r>
      <w:r>
        <w:t xml:space="preserve"> </w:t>
      </w:r>
      <w:r>
        <w:t xml:space="preserve">(-70) à trouver, ainsi que verrouillé et Pure Folie (-50) à crocheter,</w:t>
      </w:r>
      <w:r>
        <w:t xml:space="preserve"> </w:t>
      </w:r>
      <w:r>
        <w:t xml:space="preserve">contient les héritages des Humains : le Sceptre d’Annúminas, l’Anneau de</w:t>
      </w:r>
      <w:r>
        <w:t xml:space="preserve"> </w:t>
      </w:r>
      <w:r>
        <w:t xml:space="preserve">Barahir et, jusqu’à ce qu’ils soient confiés à Aragorn, les Tronçons de</w:t>
      </w:r>
      <w:r>
        <w:t xml:space="preserve"> </w:t>
      </w:r>
      <w:r>
        <w:t xml:space="preserve">Narsil. 1B.</w:t>
      </w:r>
      <w:r>
        <w:t xml:space="preserve"> </w:t>
      </w:r>
      <w:r>
        <w:rPr>
          <w:bCs/>
          <w:b/>
        </w:rPr>
        <w:t xml:space="preserve">Cabinet de travail d’Elrond</w:t>
      </w:r>
      <w:r>
        <w:t xml:space="preserve"> </w:t>
      </w:r>
      <w:r>
        <w:t xml:space="preserve">: Située</w:t>
      </w:r>
      <w:r>
        <w:t xml:space="preserve"> </w:t>
      </w:r>
      <w:r>
        <w:t xml:space="preserve">au-dessus du portique principal, cette pièce offre une vue dégagée vers</w:t>
      </w:r>
      <w:r>
        <w:t xml:space="preserve"> </w:t>
      </w:r>
      <w:r>
        <w:t xml:space="preserve">l’Ouest. Elrond vient souvent ici pour méditer.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Résidence d’Erestor</w:t>
      </w:r>
      <w:r>
        <w:t xml:space="preserve">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Résidence de Gildor</w:t>
      </w:r>
      <w:r>
        <w:t xml:space="preserve">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Loggia Intérieure</w:t>
      </w:r>
      <w:r>
        <w:t xml:space="preserve">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Salon</w:t>
      </w:r>
      <w:r>
        <w:t xml:space="preserve"> </w:t>
      </w:r>
      <w:r>
        <w:t xml:space="preserve">: Cette pièce est au-dessus du Grand Hall.</w:t>
      </w:r>
      <w:r>
        <w:t xml:space="preserve"> </w:t>
      </w:r>
      <w:r>
        <w:t xml:space="preserve">C’est ici que beaucoup se retirent après un repas.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Salon d’Hiver</w:t>
      </w:r>
      <w:r>
        <w:t xml:space="preserve"> </w:t>
      </w:r>
      <w:r>
        <w:t xml:space="preserve">: C’est une pièce chaude et claire,</w:t>
      </w:r>
      <w:r>
        <w:t xml:space="preserve"> </w:t>
      </w:r>
      <w:r>
        <w:t xml:space="preserve">exposée au Sud, qui est rarement vide les mois les plus froids.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Salon</w:t>
      </w:r>
      <w:r>
        <w:t xml:space="preserve"> </w:t>
      </w:r>
      <w:r>
        <w:t xml:space="preserve">: Comme en 5.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Résidences</w:t>
      </w:r>
      <w:r>
        <w:t xml:space="preserve">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Résidences</w:t>
      </w:r>
      <w:r>
        <w:t xml:space="preserve">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Suite d’Hôte d’apparat</w:t>
      </w:r>
      <w:r>
        <w:t xml:space="preserve"> </w:t>
      </w:r>
      <w:r>
        <w:t xml:space="preserve">: Ces pièces absolument</w:t>
      </w:r>
      <w:r>
        <w:t xml:space="preserve"> </w:t>
      </w:r>
      <w:r>
        <w:t xml:space="preserve">somptueuses constituent les appartements pour hôte les plus richement</w:t>
      </w:r>
      <w:r>
        <w:t xml:space="preserve"> </w:t>
      </w:r>
      <w:r>
        <w:t xml:space="preserve">aménagés de la maison. C’est ici que logeait Saroumane lorsque le</w:t>
      </w:r>
      <w:r>
        <w:t xml:space="preserve"> </w:t>
      </w:r>
      <w:r>
        <w:t xml:space="preserve">Conseil se réunissait.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Résidences</w:t>
      </w:r>
      <w:r>
        <w:t xml:space="preserve">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Résidences d’Hôtes</w:t>
      </w:r>
      <w:r>
        <w:t xml:space="preserve"> </w:t>
      </w:r>
      <w:r>
        <w:t xml:space="preserve">: Ces pièces accueillirent Frodo</w:t>
      </w:r>
      <w:r>
        <w:t xml:space="preserve"> </w:t>
      </w:r>
      <w:r>
        <w:t xml:space="preserve">lors de son séjour en ce lieu. Elrond l’installa ici de manière à ce</w:t>
      </w:r>
      <w:r>
        <w:t xml:space="preserve"> </w:t>
      </w:r>
      <w:r>
        <w:t xml:space="preserve">qu’il soit tout près, au cas où son état aurait empiré des suites de sa</w:t>
      </w:r>
      <w:r>
        <w:t xml:space="preserve"> </w:t>
      </w:r>
      <w:r>
        <w:t xml:space="preserve">blessure.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Escaliers</w:t>
      </w:r>
      <w:r>
        <w:t xml:space="preserve">.</w:t>
      </w:r>
    </w:p>
    <w:bookmarkEnd w:id="42"/>
    <w:bookmarkStart w:id="43" w:name="la-tour-étages-supérieurs"/>
    <w:p>
      <w:pPr>
        <w:pStyle w:val="Titre3"/>
      </w:pPr>
      <w:r>
        <w:t xml:space="preserve">La tour : étages supérieurs</w:t>
      </w:r>
    </w:p>
    <w:p>
      <w:pPr>
        <w:pStyle w:val="FirstParagraph"/>
      </w:pPr>
      <w:r>
        <w:rPr>
          <w:bCs/>
          <w:b/>
        </w:rPr>
        <w:t xml:space="preserve">3ème Étage</w:t>
      </w:r>
      <w:r>
        <w:t xml:space="preserve"> </w:t>
      </w:r>
      <w:r>
        <w:t xml:space="preserve">: Résidences. Certains des Grands Noldor</w:t>
      </w:r>
      <w:r>
        <w:t xml:space="preserve"> </w:t>
      </w:r>
      <w:r>
        <w:t xml:space="preserve">réfugiés d’Ost-in-Edhil habitent dans ces belles chambres.</w:t>
      </w:r>
      <w:r>
        <w:t xml:space="preserve"> </w:t>
      </w:r>
      <w:r>
        <w:rPr>
          <w:bCs/>
          <w:b/>
        </w:rPr>
        <w:t xml:space="preserve">4ème</w:t>
      </w:r>
      <w:r>
        <w:rPr>
          <w:bCs/>
          <w:b/>
        </w:rPr>
        <w:t xml:space="preserve"> </w:t>
      </w:r>
      <w:r>
        <w:rPr>
          <w:bCs/>
          <w:b/>
        </w:rPr>
        <w:t xml:space="preserve">Étage</w:t>
      </w:r>
      <w:r>
        <w:t xml:space="preserve"> </w:t>
      </w:r>
      <w:r>
        <w:t xml:space="preserve">: Appartements de Glorfindel. Les pièces de ce Grand</w:t>
      </w:r>
      <w:r>
        <w:t xml:space="preserve"> </w:t>
      </w:r>
      <w:r>
        <w:t xml:space="preserve">Noldo sont peu meublées mais avec élégance.</w:t>
      </w:r>
      <w:r>
        <w:t xml:space="preserve"> </w:t>
      </w:r>
      <w:r>
        <w:rPr>
          <w:bCs/>
          <w:b/>
        </w:rPr>
        <w:t xml:space="preserve">5ème Étage</w:t>
      </w:r>
      <w:r>
        <w:t xml:space="preserve"> </w:t>
      </w:r>
      <w:r>
        <w:t xml:space="preserve">: Grande Salle d’Observation. Cette salle, qui offre une vue dégagée</w:t>
      </w:r>
      <w:r>
        <w:t xml:space="preserve"> </w:t>
      </w:r>
      <w:r>
        <w:t xml:space="preserve">dans toutes les directions, est idéale pour le guet. Les cloches à</w:t>
      </w:r>
      <w:r>
        <w:t xml:space="preserve"> </w:t>
      </w:r>
      <w:r>
        <w:t xml:space="preserve">l’étage du dessus sont contrôlées d’ici par une série de cordes.</w:t>
      </w:r>
      <w:r>
        <w:t xml:space="preserve"> </w:t>
      </w:r>
      <w:r>
        <w:rPr>
          <w:bCs/>
          <w:b/>
        </w:rPr>
        <w:t xml:space="preserve">Clocher</w:t>
      </w:r>
      <w:r>
        <w:t xml:space="preserve"> </w:t>
      </w:r>
      <w:r>
        <w:t xml:space="preserve">: Cette tour n’est accessible que par une</w:t>
      </w:r>
      <w:r>
        <w:t xml:space="preserve"> </w:t>
      </w:r>
      <w:r>
        <w:t xml:space="preserve">trappe et une échelle ; elle contient un jeu de cloches qui émettent</w:t>
      </w:r>
      <w:r>
        <w:t xml:space="preserve"> </w:t>
      </w:r>
      <w:r>
        <w:t xml:space="preserve">chacune un son différent.</w:t>
      </w:r>
    </w:p>
    <w:bookmarkEnd w:id="43"/>
    <w:bookmarkEnd w:id="44"/>
    <w:bookmarkStart w:id="48" w:name="Xe4b6bb15002462e9b1d101d17b215bfe68d7c92"/>
    <w:p>
      <w:pPr>
        <w:pStyle w:val="Titre2"/>
      </w:pPr>
      <w:r>
        <w:t xml:space="preserve">6.3 Les forges et</w:t>
      </w:r>
      <w:r>
        <w:t xml:space="preserve"> </w:t>
      </w:r>
      <w:r>
        <w:t xml:space="preserve">les entrepôts supplémentaires</w:t>
      </w:r>
    </w:p>
    <w:p>
      <w:pPr>
        <w:pStyle w:val="FirstParagraph"/>
      </w:pPr>
      <w:r>
        <w:t xml:space="preserve">Cet ensemble souterrain contient les forges de Rivendell qui, bien</w:t>
      </w:r>
      <w:r>
        <w:t xml:space="preserve"> </w:t>
      </w:r>
      <w:r>
        <w:t xml:space="preserve">que petites si on les compare aux vastes complexes d’Ost-in- Edhil, n’en</w:t>
      </w:r>
      <w:r>
        <w:t xml:space="preserve"> </w:t>
      </w:r>
      <w:r>
        <w:t xml:space="preserve">sont pas moins complètes et bien équipées.</w:t>
      </w:r>
    </w:p>
    <w:p>
      <w:pPr>
        <w:pStyle w:val="CaptionedFigure"/>
      </w:pPr>
      <w:r>
        <w:drawing>
          <wp:inline>
            <wp:extent cx="5943600" cy="8498969"/>
            <wp:effectExtent b="0" l="0" r="0" t="0"/>
            <wp:docPr descr="" title="" id="46" name="Picture"/>
            <a:graphic>
              <a:graphicData uri="http://schemas.openxmlformats.org/drawingml/2006/picture">
                <pic:pic>
                  <pic:nvPicPr>
                    <pic:cNvPr descr="images/page-28.png" id="47" name="Picture"/>
                    <pic:cNvPicPr>
                      <a:picLocks noChangeArrowheads="1"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98969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Les forges et les entrepôts supplémentaires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Ascenseur</w:t>
      </w:r>
      <w:r>
        <w:t xml:space="preserve"> </w:t>
      </w:r>
      <w:r>
        <w:t xml:space="preserve">: Il fonctionne grâce à un treuil et un</w:t>
      </w:r>
      <w:r>
        <w:t xml:space="preserve"> </w:t>
      </w:r>
      <w:r>
        <w:t xml:space="preserve">système de contrepoids et relie les forges aux ateliers ci-dessus (voir</w:t>
      </w:r>
      <w:r>
        <w:t xml:space="preserve"> </w:t>
      </w:r>
      <w:r>
        <w:t xml:space="preserve">texte correspondant).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Rails</w:t>
      </w:r>
      <w:r>
        <w:t xml:space="preserve"> </w:t>
      </w:r>
      <w:r>
        <w:t xml:space="preserve">: Des rails en acier fixés sur le sol relient</w:t>
      </w:r>
      <w:r>
        <w:t xml:space="preserve"> </w:t>
      </w:r>
      <w:r>
        <w:t xml:space="preserve">toutes les parties de ce complexe. On fait rouler un petit chariot plat</w:t>
      </w:r>
      <w:r>
        <w:t xml:space="preserve"> </w:t>
      </w:r>
      <w:r>
        <w:t xml:space="preserve">sur ces rails pour faciliter le déplacement des matériaux lourds.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Panneau Secret</w:t>
      </w:r>
      <w:r>
        <w:t xml:space="preserve"> </w:t>
      </w:r>
      <w:r>
        <w:t xml:space="preserve">: Dans l’angle se trouve un panneau</w:t>
      </w:r>
      <w:r>
        <w:t xml:space="preserve"> </w:t>
      </w:r>
      <w:r>
        <w:t xml:space="preserve">secret caché des deux côtés, Pure Folie (-50) pour le détecter, qui</w:t>
      </w:r>
      <w:r>
        <w:t xml:space="preserve"> </w:t>
      </w:r>
      <w:r>
        <w:t xml:space="preserve">donne sur un passage menant à l’extérieur. R s’ouvre lorsque l’on presse</w:t>
      </w:r>
      <w:r>
        <w:t xml:space="preserve"> </w:t>
      </w:r>
      <w:r>
        <w:t xml:space="preserve">trois pierres sur le mur à côté dans le bon ordre, ce qui (si on a</w:t>
      </w:r>
      <w:r>
        <w:t xml:space="preserve"> </w:t>
      </w:r>
      <w:r>
        <w:t xml:space="preserve">réussi à détecter le panneau) est Extrêmement Difficile (-30) à</w:t>
      </w:r>
      <w:r>
        <w:t xml:space="preserve"> </w:t>
      </w:r>
      <w:r>
        <w:t xml:space="preserve">faire.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Portes</w:t>
      </w:r>
      <w:r>
        <w:t xml:space="preserve"> </w:t>
      </w:r>
      <w:r>
        <w:t xml:space="preserve">: L’ouverture de ces lourds panneaux d’acier</w:t>
      </w:r>
      <w:r>
        <w:t xml:space="preserve"> </w:t>
      </w:r>
      <w:r>
        <w:t xml:space="preserve">est commandée par une serrure fichée dans le mur adjacent. Chacune</w:t>
      </w:r>
      <w:r>
        <w:t xml:space="preserve"> </w:t>
      </w:r>
      <w:r>
        <w:t xml:space="preserve">correspond à une clef qui lui est propre, Pure Folie (-50) à crocheter.</w:t>
      </w:r>
      <w:r>
        <w:t xml:space="preserve"> </w:t>
      </w:r>
      <w:r>
        <w:t xml:space="preserve">Les panneaux glissent vers le haut suivant un rail et débloquent la voie</w:t>
      </w:r>
      <w:r>
        <w:t xml:space="preserve"> </w:t>
      </w:r>
      <w:r>
        <w:t xml:space="preserve">en rentrant dans le plafond.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Plaque tournante</w:t>
      </w:r>
      <w:r>
        <w:t xml:space="preserve"> </w:t>
      </w:r>
      <w:r>
        <w:t xml:space="preserve">: Permet à un chariot de tourner</w:t>
      </w:r>
      <w:r>
        <w:t xml:space="preserve"> </w:t>
      </w:r>
      <w:r>
        <w:t xml:space="preserve">et d’emprunter n’importe laquelle des quatre directions. Cette plaque</w:t>
      </w:r>
      <w:r>
        <w:t xml:space="preserve"> </w:t>
      </w:r>
      <w:r>
        <w:t xml:space="preserve">est commandée par un levier dans un des murs.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Mines et Fonderie</w:t>
      </w:r>
      <w:r>
        <w:t xml:space="preserve"> </w:t>
      </w:r>
      <w:r>
        <w:t xml:space="preserve">: Ce couloir descend dans la zone</w:t>
      </w:r>
      <w:r>
        <w:t xml:space="preserve"> </w:t>
      </w:r>
      <w:r>
        <w:t xml:space="preserve">de fonderie et continue jusqu’à une petite mine d’où l’on extrait du</w:t>
      </w:r>
      <w:r>
        <w:t xml:space="preserve"> </w:t>
      </w:r>
      <w:r>
        <w:t xml:space="preserve">fer, de l’argent et même quelques pierres précieuses.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Forge à Froid</w:t>
      </w:r>
      <w:r>
        <w:t xml:space="preserve"> </w:t>
      </w:r>
      <w:r>
        <w:t xml:space="preserve">: La porte qui garde cette salle est</w:t>
      </w:r>
      <w:r>
        <w:t xml:space="preserve"> </w:t>
      </w:r>
      <w:r>
        <w:t xml:space="preserve">en Fort- Verre (du verre traité, trempé pour qu’il ait une plus grande</w:t>
      </w:r>
      <w:r>
        <w:t xml:space="preserve"> </w:t>
      </w:r>
      <w:r>
        <w:t xml:space="preserve">résistance à la chaleur, au froid et aux chocs). Elle est verrouillée,</w:t>
      </w:r>
      <w:r>
        <w:t xml:space="preserve"> </w:t>
      </w:r>
      <w:r>
        <w:t xml:space="preserve">Absurde (-70) à crocheter. A l’intérieur se trouve une vaste salle au</w:t>
      </w:r>
      <w:r>
        <w:t xml:space="preserve"> </w:t>
      </w:r>
      <w:r>
        <w:t xml:space="preserve">plafond en dôme ; au milieu se dresse une forge enchantée. Les feux à</w:t>
      </w:r>
      <w:r>
        <w:t xml:space="preserve"> </w:t>
      </w:r>
      <w:r>
        <w:t xml:space="preserve">froid brûlent au centre d’un foyer en pierre noire, au-dessus duquel est</w:t>
      </w:r>
      <w:r>
        <w:t xml:space="preserve"> </w:t>
      </w:r>
      <w:r>
        <w:t xml:space="preserve">suspendu un tuyau en verre flamboyant, lui-même relié à un tube</w:t>
      </w:r>
      <w:r>
        <w:t xml:space="preserve"> </w:t>
      </w:r>
      <w:r>
        <w:t xml:space="preserve">transparent qui évacue le froid intense. Le feu-à-froid, qui émet une</w:t>
      </w:r>
      <w:r>
        <w:t xml:space="preserve"> </w:t>
      </w:r>
      <w:r>
        <w:t xml:space="preserve">vive lueur d’un bleu glacé, illumine la pièce entière en flamboyant au</w:t>
      </w:r>
      <w:r>
        <w:t xml:space="preserve"> </w:t>
      </w:r>
      <w:r>
        <w:t xml:space="preserve">sein du foyer et en s’élevant en volutes vers l’évacuation. On travaille</w:t>
      </w:r>
      <w:r>
        <w:t xml:space="preserve"> </w:t>
      </w:r>
      <w:r>
        <w:t xml:space="preserve">ici le laen (ainsi que d’autres matériaux exotiques qui ne se</w:t>
      </w:r>
      <w:r>
        <w:t xml:space="preserve"> </w:t>
      </w:r>
      <w:r>
        <w:t xml:space="preserve">ramollissent que sous un froid intense). Un certain nombre d’enclumes</w:t>
      </w:r>
      <w:r>
        <w:t xml:space="preserve"> </w:t>
      </w:r>
      <w:r>
        <w:t xml:space="preserve">sont disposées tout autour dans la pièce et des porte-outils sont</w:t>
      </w:r>
      <w:r>
        <w:t xml:space="preserve"> </w:t>
      </w:r>
      <w:r>
        <w:t xml:space="preserve">suspendus le long des murs.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Porte des Chambres Fortes</w:t>
      </w:r>
      <w:r>
        <w:t xml:space="preserve"> </w:t>
      </w:r>
      <w:r>
        <w:t xml:space="preserve">: La porte qui s’ouvre</w:t>
      </w:r>
      <w:r>
        <w:t xml:space="preserve"> </w:t>
      </w:r>
      <w:r>
        <w:t xml:space="preserve">sur les Chambres Fortes d’Elrond est en Acier Dur et est épaisse de 8</w:t>
      </w:r>
      <w:r>
        <w:t xml:space="preserve"> </w:t>
      </w:r>
      <w:r>
        <w:t xml:space="preserve">cm. Elle est pourvue de trois serrures, chacune Absurde (-70) à</w:t>
      </w:r>
      <w:r>
        <w:t xml:space="preserve"> </w:t>
      </w:r>
      <w:r>
        <w:t xml:space="preserve">crocheter. Seuls Elrond et quelques Orfèvres en ont les clés.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Chambre Forte Extérieure</w:t>
      </w:r>
      <w:r>
        <w:t xml:space="preserve"> </w:t>
      </w:r>
      <w:r>
        <w:t xml:space="preserve">: Cette grande salle</w:t>
      </w:r>
      <w:r>
        <w:t xml:space="preserve"> </w:t>
      </w:r>
      <w:r>
        <w:t xml:space="preserve">contient des lingots de plusieurs métaux précieux qui servent de</w:t>
      </w:r>
      <w:r>
        <w:t xml:space="preserve"> </w:t>
      </w:r>
      <w:r>
        <w:t xml:space="preserve">matériau à forger pour les Orfèvres.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Chambre Forte Intérieure</w:t>
      </w:r>
      <w:r>
        <w:t xml:space="preserve"> </w:t>
      </w:r>
      <w:r>
        <w:t xml:space="preserve">: Dans le mur de droite se</w:t>
      </w:r>
      <w:r>
        <w:t xml:space="preserve"> </w:t>
      </w:r>
      <w:r>
        <w:t xml:space="preserve">trouve une autre porte, en laen fumé, de 5 cm d’épaisseur. Elle a aussi</w:t>
      </w:r>
      <w:r>
        <w:t xml:space="preserve"> </w:t>
      </w:r>
      <w:r>
        <w:t xml:space="preserve">trois serrures, chacune Absurde (-70) à crocheter. À l’intérieur sont</w:t>
      </w:r>
      <w:r>
        <w:t xml:space="preserve"> </w:t>
      </w:r>
      <w:r>
        <w:t xml:space="preserve">gardés de nombreux trésors (gemmes, joyaux, armes enchantées) ainsi que</w:t>
      </w:r>
      <w:r>
        <w:t xml:space="preserve"> </w:t>
      </w:r>
      <w:r>
        <w:t xml:space="preserve">des pièces d’or et de mithril en abondance.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Portes</w:t>
      </w:r>
      <w:r>
        <w:t xml:space="preserve"> </w:t>
      </w:r>
      <w:r>
        <w:t xml:space="preserve">: Ces doubles portes qui mènent aux ateliers</w:t>
      </w:r>
      <w:r>
        <w:t xml:space="preserve"> </w:t>
      </w:r>
      <w:r>
        <w:t xml:space="preserve">sont en chêne renforcé par de l’acier. Elles s’ouvrent au moyen d’une</w:t>
      </w:r>
      <w:r>
        <w:t xml:space="preserve"> </w:t>
      </w:r>
      <w:r>
        <w:t xml:space="preserve">serrure dans un mur adjacent, en glissant sur le côté dans une fente à</w:t>
      </w:r>
      <w:r>
        <w:t xml:space="preserve"> </w:t>
      </w:r>
      <w:r>
        <w:t xml:space="preserve">l’intérieur du mur.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Atelier du Bois</w:t>
      </w:r>
      <w:r>
        <w:t xml:space="preserve"> </w:t>
      </w:r>
      <w:r>
        <w:t xml:space="preserve">: Cet atelier, qui contient une</w:t>
      </w:r>
      <w:r>
        <w:t xml:space="preserve"> </w:t>
      </w:r>
      <w:r>
        <w:t xml:space="preserve">vaste panoplie d’outils de menuiserie, est équipé pour la fabrication de</w:t>
      </w:r>
      <w:r>
        <w:t xml:space="preserve"> </w:t>
      </w:r>
      <w:r>
        <w:t xml:space="preserve">n’importe quel objet allant d’un beau meuble jusqu’à un arc</w:t>
      </w:r>
      <w:r>
        <w:t xml:space="preserve"> </w:t>
      </w:r>
      <w:r>
        <w:t xml:space="preserve">composite.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Atelier du Verre</w:t>
      </w:r>
      <w:r>
        <w:t xml:space="preserve"> </w:t>
      </w:r>
      <w:r>
        <w:t xml:space="preserve">: Le soufflage et le façonnage du</w:t>
      </w:r>
      <w:r>
        <w:t xml:space="preserve"> </w:t>
      </w:r>
      <w:r>
        <w:t xml:space="preserve">verre se font dans cette salle.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Atelier à Joyaux</w:t>
      </w:r>
      <w:r>
        <w:t xml:space="preserve"> </w:t>
      </w:r>
      <w:r>
        <w:t xml:space="preserve">: Une belle salle où les pierres</w:t>
      </w:r>
      <w:r>
        <w:t xml:space="preserve"> </w:t>
      </w:r>
      <w:r>
        <w:t xml:space="preserve">précieuses sont polies, taillées en facettes puis serties dans</w:t>
      </w:r>
      <w:r>
        <w:t xml:space="preserve"> </w:t>
      </w:r>
      <w:r>
        <w:t xml:space="preserve">d’élégantes montures.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Porte</w:t>
      </w:r>
      <w:r>
        <w:t xml:space="preserve"> </w:t>
      </w:r>
      <w:r>
        <w:t xml:space="preserve">: Cette porte, qui barre l’accès aux Forges</w:t>
      </w:r>
      <w:r>
        <w:t xml:space="preserve"> </w:t>
      </w:r>
      <w:r>
        <w:t xml:space="preserve">d’Armes, est en acier et verrouillée, Extrêmement Difficile (-30) à</w:t>
      </w:r>
      <w:r>
        <w:t xml:space="preserve"> </w:t>
      </w:r>
      <w:r>
        <w:t xml:space="preserve">crocheter.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Forges d’Armes</w:t>
      </w:r>
      <w:r>
        <w:t xml:space="preserve"> </w:t>
      </w:r>
      <w:r>
        <w:t xml:space="preserve">: Salle contenant des enclumes, des</w:t>
      </w:r>
      <w:r>
        <w:t xml:space="preserve"> </w:t>
      </w:r>
      <w:r>
        <w:t xml:space="preserve">forges et tous les outils nécessaires à la fabrication d’armes de</w:t>
      </w:r>
      <w:r>
        <w:t xml:space="preserve"> </w:t>
      </w:r>
      <w:r>
        <w:t xml:space="preserve">qualité supérieure.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Porte</w:t>
      </w:r>
      <w:r>
        <w:t xml:space="preserve"> </w:t>
      </w:r>
      <w:r>
        <w:t xml:space="preserve">: Cette porte en laen noir est verrouillée,</w:t>
      </w:r>
      <w:r>
        <w:t xml:space="preserve"> </w:t>
      </w:r>
      <w:r>
        <w:t xml:space="preserve">Absurde (-70) à crocheter, elle protège le matériel magique.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Forge Enchantée</w:t>
      </w:r>
      <w:r>
        <w:t xml:space="preserve"> </w:t>
      </w:r>
      <w:r>
        <w:t xml:space="preserve">: Cette salle arbore plusieurs</w:t>
      </w:r>
      <w:r>
        <w:t xml:space="preserve"> </w:t>
      </w:r>
      <w:r>
        <w:t xml:space="preserve">forges ouvragées, des enclumes en laen et en autres matériaux adamantins</w:t>
      </w:r>
      <w:r>
        <w:t xml:space="preserve"> </w:t>
      </w:r>
      <w:r>
        <w:t xml:space="preserve">et une vaste panoplie d’outils magiques.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Porte</w:t>
      </w:r>
      <w:r>
        <w:t xml:space="preserve"> </w:t>
      </w:r>
      <w:r>
        <w:t xml:space="preserve">: Cette porte en bronze poli est verrouillée,</w:t>
      </w:r>
      <w:r>
        <w:t xml:space="preserve"> </w:t>
      </w:r>
      <w:r>
        <w:t xml:space="preserve">Extrêmement Difficile (-30) à crocheter.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Armurerie</w:t>
      </w:r>
      <w:r>
        <w:t xml:space="preserve"> </w:t>
      </w:r>
      <w:r>
        <w:t xml:space="preserve">: Équipée de forges, d’outils et de</w:t>
      </w:r>
      <w:r>
        <w:t xml:space="preserve"> </w:t>
      </w:r>
      <w:r>
        <w:t xml:space="preserve">nombreux moules pour donner forme aux armures.</w:t>
      </w:r>
    </w:p>
    <w:bookmarkEnd w:id="48"/>
    <w:bookmarkStart w:id="61" w:name="le-pavillon-ouest"/>
    <w:p>
      <w:pPr>
        <w:pStyle w:val="Titre2"/>
      </w:pPr>
      <w:r>
        <w:t xml:space="preserve">6.4 Le Pavillon Ouest</w:t>
      </w:r>
    </w:p>
    <w:p>
      <w:pPr>
        <w:pStyle w:val="FirstParagraph"/>
      </w:pPr>
      <w:r>
        <w:t xml:space="preserve">Au Nord-Ouest de l’édifice principal est érigé un grand bâtiment en</w:t>
      </w:r>
      <w:r>
        <w:t xml:space="preserve"> </w:t>
      </w:r>
      <w:r>
        <w:t xml:space="preserve">forme de « U », qui abrite d’autres habitants de Rivendell, ainsi qu’un</w:t>
      </w:r>
      <w:r>
        <w:t xml:space="preserve"> </w:t>
      </w:r>
      <w:r>
        <w:t xml:space="preserve">certain nombre d’installations sportives. Tout le long du bâtiment est</w:t>
      </w:r>
      <w:r>
        <w:t xml:space="preserve"> </w:t>
      </w:r>
      <w:r>
        <w:t xml:space="preserve">occupé par les chambres de la majeure partie des habitants de Rivendell</w:t>
      </w:r>
      <w:r>
        <w:t xml:space="preserve"> </w:t>
      </w:r>
      <w:r>
        <w:t xml:space="preserve">et par des « Appartements ». Certains de ces derniers sont occupés par</w:t>
      </w:r>
      <w:r>
        <w:t xml:space="preserve"> </w:t>
      </w:r>
      <w:r>
        <w:t xml:space="preserve">des habitants permanents, les autres sont réservés pour les hôtes.</w:t>
      </w:r>
      <w:r>
        <w:t xml:space="preserve"> </w:t>
      </w:r>
      <w:r>
        <w:t xml:space="preserve">Chacun de ces appartements possède un nom, en fonction duquel il est</w:t>
      </w:r>
      <w:r>
        <w:t xml:space="preserve"> </w:t>
      </w:r>
      <w:r>
        <w:t xml:space="preserve">décoré.</w:t>
      </w:r>
    </w:p>
    <w:bookmarkStart w:id="52" w:name="rez-de-chaussée"/>
    <w:p>
      <w:pPr>
        <w:pStyle w:val="Titre3"/>
      </w:pPr>
      <w:r>
        <w:t xml:space="preserve">Rez-de-chaussée</w:t>
      </w:r>
    </w:p>
    <w:p>
      <w:pPr>
        <w:pStyle w:val="CaptionedFigure"/>
      </w:pPr>
      <w:r>
        <w:drawing>
          <wp:inline>
            <wp:extent cx="5943600" cy="6134259"/>
            <wp:effectExtent b="0" l="0" r="0" t="0"/>
            <wp:docPr descr="" title="" id="50" name="Picture"/>
            <a:graphic>
              <a:graphicData uri="http://schemas.openxmlformats.org/drawingml/2006/picture">
                <pic:pic>
                  <pic:nvPicPr>
                    <pic:cNvPr descr="images/page-30.png" id="51" name="Picture"/>
                    <pic:cNvPicPr>
                      <a:picLocks noChangeArrowheads="1"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134259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Le Pavillon Ouest - Rez-de-chaussée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Fontaine</w:t>
      </w:r>
      <w:r>
        <w:t xml:space="preserve"> </w:t>
      </w:r>
      <w:r>
        <w:t xml:space="preserve">: Cette grande fontaine circulaire est</w:t>
      </w:r>
      <w:r>
        <w:t xml:space="preserve"> </w:t>
      </w:r>
      <w:r>
        <w:t xml:space="preserve">alimentée par une source souterraine. Elle est dotée de plusieurs</w:t>
      </w:r>
      <w:r>
        <w:t xml:space="preserve"> </w:t>
      </w:r>
      <w:r>
        <w:t xml:space="preserve">sculptures ; l’une d’entre elles représente Ulmo très fidèlement.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Cour</w:t>
      </w:r>
      <w:r>
        <w:t xml:space="preserve"> </w:t>
      </w:r>
      <w:r>
        <w:t xml:space="preserve">: Cette étendue d’herbe dégagée est un endroit</w:t>
      </w:r>
      <w:r>
        <w:t xml:space="preserve"> </w:t>
      </w:r>
      <w:r>
        <w:t xml:space="preserve">où les gens aiment se rassembler les jours de beau temps. Quelquefois,</w:t>
      </w:r>
      <w:r>
        <w:t xml:space="preserve"> </w:t>
      </w:r>
      <w:r>
        <w:t xml:space="preserve">le repas de midi est servi ici.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Colonnade</w:t>
      </w:r>
      <w:r>
        <w:t xml:space="preserve"> </w:t>
      </w:r>
      <w:r>
        <w:t xml:space="preserve">: Cette colonnade à ciel ouvert rattache</w:t>
      </w:r>
      <w:r>
        <w:t xml:space="preserve"> </w:t>
      </w:r>
      <w:r>
        <w:t xml:space="preserve">le bâtiment principal à ses ailes Est et Ouest.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Escaliers</w:t>
      </w:r>
      <w:r>
        <w:t xml:space="preserve"> </w:t>
      </w:r>
      <w:r>
        <w:t xml:space="preserve">: Quatre escaliers relient les trois</w:t>
      </w:r>
      <w:r>
        <w:t xml:space="preserve"> </w:t>
      </w:r>
      <w:r>
        <w:t xml:space="preserve">niveaux des ailes.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Vestiaire</w:t>
      </w:r>
      <w:r>
        <w:t xml:space="preserve"> </w:t>
      </w:r>
      <w:r>
        <w:t xml:space="preserve">: Cette partie est en fait tout un</w:t>
      </w:r>
      <w:r>
        <w:t xml:space="preserve"> </w:t>
      </w:r>
      <w:r>
        <w:t xml:space="preserve">ensemble de vestiaires/salles d’habillage, constitué par des salons</w:t>
      </w:r>
      <w:r>
        <w:t xml:space="preserve"> </w:t>
      </w:r>
      <w:r>
        <w:t xml:space="preserve">particuliers ou semi-particuliers.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Bains</w:t>
      </w:r>
      <w:r>
        <w:t xml:space="preserve"> </w:t>
      </w:r>
      <w:r>
        <w:t xml:space="preserve">: Série de bains chauds, tièdes et</w:t>
      </w:r>
      <w:r>
        <w:t xml:space="preserve"> </w:t>
      </w:r>
      <w:r>
        <w:t xml:space="preserve">froids.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Sauna</w:t>
      </w:r>
      <w:r>
        <w:t xml:space="preserve"> </w:t>
      </w:r>
      <w:r>
        <w:t xml:space="preserve">: Cet endroit, qui comprend un sauna et un</w:t>
      </w:r>
      <w:r>
        <w:t xml:space="preserve"> </w:t>
      </w:r>
      <w:r>
        <w:t xml:space="preserve">bain de vapeur, a un toit en verre.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Gymnase</w:t>
      </w:r>
      <w:r>
        <w:t xml:space="preserve"> </w:t>
      </w:r>
      <w:r>
        <w:t xml:space="preserve">: Ce hall haut de deux étages est fait</w:t>
      </w:r>
      <w:r>
        <w:t xml:space="preserve"> </w:t>
      </w:r>
      <w:r>
        <w:t xml:space="preserve">d’une seule vaste pièce et est conçu pour accueillir plusieurs activités</w:t>
      </w:r>
      <w:r>
        <w:t xml:space="preserve"> </w:t>
      </w:r>
      <w:r>
        <w:t xml:space="preserve">en salle.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Résidences</w:t>
      </w:r>
      <w:r>
        <w:t xml:space="preserve"> </w:t>
      </w:r>
      <w:r>
        <w:t xml:space="preserve">: La plus grande partie des habitants</w:t>
      </w:r>
      <w:r>
        <w:t xml:space="preserve"> </w:t>
      </w:r>
      <w:r>
        <w:t xml:space="preserve">vivent dans ces logements, consistant en une série de pièces : un</w:t>
      </w:r>
      <w:r>
        <w:t xml:space="preserve"> </w:t>
      </w:r>
      <w:r>
        <w:t xml:space="preserve">salon/bureau, une petite salle de bains et une chambre à coucher.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Salon Ouest</w:t>
      </w:r>
      <w:r>
        <w:t xml:space="preserve">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Hall en Dir</w:t>
      </w:r>
      <w:r>
        <w:t xml:space="preserve"> </w:t>
      </w:r>
      <w:r>
        <w:t xml:space="preserve">: Ainsi nommé en raison des boiseries</w:t>
      </w:r>
      <w:r>
        <w:t xml:space="preserve"> </w:t>
      </w:r>
      <w:r>
        <w:t xml:space="preserve">en Dir, ce bois noir si précieux, qui couvrent les murs et le plafond de</w:t>
      </w:r>
      <w:r>
        <w:t xml:space="preserve"> </w:t>
      </w:r>
      <w:r>
        <w:t xml:space="preserve">cette pièce.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Bibliothèque</w:t>
      </w:r>
      <w:r>
        <w:t xml:space="preserve"> </w:t>
      </w:r>
      <w:r>
        <w:t xml:space="preserve">: Elle n’est pas aussi grande que la</w:t>
      </w:r>
      <w:r>
        <w:t xml:space="preserve"> </w:t>
      </w:r>
      <w:r>
        <w:t xml:space="preserve">bibliothèque d’Elrond qui se trouve dans la Maison Principale. Cette</w:t>
      </w:r>
      <w:r>
        <w:t xml:space="preserve"> </w:t>
      </w:r>
      <w:r>
        <w:t xml:space="preserve">pièce n’en contient pas moins un grand choix de textes, dont toute une</w:t>
      </w:r>
      <w:r>
        <w:t xml:space="preserve"> </w:t>
      </w:r>
      <w:r>
        <w:t xml:space="preserve">collection de textes historiques et de poèmes. La salle comporte un</w:t>
      </w:r>
      <w:r>
        <w:t xml:space="preserve"> </w:t>
      </w:r>
      <w:r>
        <w:t xml:space="preserve">étage, avec un balcon sur les bords et ouverte au centre.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Jardin</w:t>
      </w:r>
      <w:r>
        <w:t xml:space="preserve"> </w:t>
      </w:r>
      <w:r>
        <w:t xml:space="preserve">: Ce lieu est abrité de deux côtés par des</w:t>
      </w:r>
      <w:r>
        <w:t xml:space="preserve"> </w:t>
      </w:r>
      <w:r>
        <w:t xml:space="preserve">bâtiments ; ici poussent plusieurs plantes et arbustes rares. On y</w:t>
      </w:r>
      <w:r>
        <w:t xml:space="preserve"> </w:t>
      </w:r>
      <w:r>
        <w:t xml:space="preserve">trouve également des statues et un bassin miroitant parmi les fougères</w:t>
      </w:r>
      <w:r>
        <w:t xml:space="preserve"> </w:t>
      </w:r>
      <w:r>
        <w:t xml:space="preserve">et les jeunes arbres.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Grand Vestibule</w:t>
      </w:r>
      <w:r>
        <w:t xml:space="preserve"> </w:t>
      </w:r>
      <w:r>
        <w:t xml:space="preserve">: C’est le hall d’entrée du</w:t>
      </w:r>
      <w:r>
        <w:t xml:space="preserve"> </w:t>
      </w:r>
      <w:r>
        <w:t xml:space="preserve">bâtiment principal : ce grand espace est haut de deux étages et mis en</w:t>
      </w:r>
      <w:r>
        <w:t xml:space="preserve"> </w:t>
      </w:r>
      <w:r>
        <w:t xml:space="preserve">valeur par un gigantesque lustre en cristal.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Couloir</w:t>
      </w:r>
      <w:r>
        <w:t xml:space="preserve"> </w:t>
      </w:r>
      <w:r>
        <w:t xml:space="preserve">: Ce passage, qui s’ouvre sur le vestibule,</w:t>
      </w:r>
      <w:r>
        <w:t xml:space="preserve"> </w:t>
      </w:r>
      <w:r>
        <w:t xml:space="preserve">donne accès à toutes les pièces du premier étage.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Bureau</w:t>
      </w:r>
      <w:r>
        <w:t xml:space="preserve">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Salle à Manger Ouest</w:t>
      </w:r>
      <w:r>
        <w:t xml:space="preserve"> </w:t>
      </w:r>
      <w:r>
        <w:t xml:space="preserve">: Cette salle est adjacente à</w:t>
      </w:r>
      <w:r>
        <w:t xml:space="preserve"> </w:t>
      </w:r>
      <w:r>
        <w:t xml:space="preserve">la Grande Salle. On l’utilise lorsqu’il y a un très grand nombre de</w:t>
      </w:r>
      <w:r>
        <w:t xml:space="preserve"> </w:t>
      </w:r>
      <w:r>
        <w:t xml:space="preserve">personnes à dîner en même temps.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Cuisines</w:t>
      </w:r>
      <w:r>
        <w:t xml:space="preserve"> </w:t>
      </w:r>
      <w:r>
        <w:t xml:space="preserve">: Ces cuisines sont grandes, bien équipées</w:t>
      </w:r>
      <w:r>
        <w:t xml:space="preserve"> </w:t>
      </w:r>
      <w:r>
        <w:t xml:space="preserve">et desservent la totalité des habitants de cé Pavillon.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Grande Salle à Manger</w:t>
      </w:r>
      <w:r>
        <w:t xml:space="preserve"> </w:t>
      </w:r>
      <w:r>
        <w:t xml:space="preserve">: Cette splendide pièce, au</w:t>
      </w:r>
      <w:r>
        <w:t xml:space="preserve"> </w:t>
      </w:r>
      <w:r>
        <w:t xml:space="preserve">plafond haut de deux étages d’où pendent des bannières de fête, est</w:t>
      </w:r>
      <w:r>
        <w:t xml:space="preserve"> </w:t>
      </w:r>
      <w:r>
        <w:t xml:space="preserve">meublée de bancs et de longues tables. De grandes fenêtres dans le mur</w:t>
      </w:r>
      <w:r>
        <w:t xml:space="preserve"> </w:t>
      </w:r>
      <w:r>
        <w:t xml:space="preserve">Nord fournissent un éclairage indirect.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Salle du Matin</w:t>
      </w:r>
      <w:r>
        <w:t xml:space="preserve"> </w:t>
      </w:r>
      <w:r>
        <w:t xml:space="preserve">: On y sert parfois le repas matinal</w:t>
      </w:r>
      <w:r>
        <w:t xml:space="preserve"> </w:t>
      </w:r>
      <w:r>
        <w:t xml:space="preserve">lorsque des petits groupes dînent ensemble.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Appartements du Printemps</w:t>
      </w:r>
      <w:r>
        <w:t xml:space="preserve">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Appartements du Jardin</w:t>
      </w:r>
      <w:r>
        <w:t xml:space="preserve">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Salle de Musique</w:t>
      </w:r>
      <w:r>
        <w:t xml:space="preserve"> </w:t>
      </w:r>
      <w:r>
        <w:t xml:space="preserve">: Une série d’instruments sont</w:t>
      </w:r>
      <w:r>
        <w:t xml:space="preserve"> </w:t>
      </w:r>
      <w:r>
        <w:t xml:space="preserve">gardés ici, offerts au bon plaisir des habitants et des invités.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Appartements du Feu</w:t>
      </w:r>
      <w:r>
        <w:t xml:space="preserve"> </w:t>
      </w:r>
      <w:r>
        <w:t xml:space="preserve">: Ainsi nommés à cause de</w:t>
      </w:r>
      <w:r>
        <w:t xml:space="preserve"> </w:t>
      </w:r>
      <w:r>
        <w:t xml:space="preserve">l’immense cheminée qui se trouve dans le salon.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Bureau Est</w:t>
      </w:r>
      <w:r>
        <w:t xml:space="preserve">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Appartements de l’Été</w:t>
      </w:r>
      <w:r>
        <w:t xml:space="preserve">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Auditorium</w:t>
      </w:r>
      <w:r>
        <w:t xml:space="preserve"> </w:t>
      </w:r>
      <w:r>
        <w:t xml:space="preserve">: Salle à plusieurs étages, avec une</w:t>
      </w:r>
      <w:r>
        <w:t xml:space="preserve"> </w:t>
      </w:r>
      <w:r>
        <w:t xml:space="preserve">scène surélevée, des sièges et un balcon.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Hall du Chêne Rouge</w:t>
      </w:r>
      <w:r>
        <w:t xml:space="preserve">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Appartements en Marbre</w:t>
      </w:r>
      <w:r>
        <w:t xml:space="preserve"> </w:t>
      </w:r>
      <w:r>
        <w:t xml:space="preserve">: Le sol - et effectivement</w:t>
      </w:r>
      <w:r>
        <w:t xml:space="preserve"> </w:t>
      </w:r>
      <w:r>
        <w:t xml:space="preserve">certains des meubles - de cette pièce sont en fin marbre blanc veiné de</w:t>
      </w:r>
      <w:r>
        <w:t xml:space="preserve"> </w:t>
      </w:r>
      <w:r>
        <w:t xml:space="preserve">bleu.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Hall du Chêne Blanc</w:t>
      </w:r>
      <w:r>
        <w:t xml:space="preserve">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Appartements en Albâtre</w:t>
      </w:r>
      <w:r>
        <w:t xml:space="preserve">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Salle de Jeu</w:t>
      </w:r>
      <w:r>
        <w:t xml:space="preserve"> </w:t>
      </w:r>
      <w:r>
        <w:t xml:space="preserve">: Une salle agréable, où sur tous les</w:t>
      </w:r>
      <w:r>
        <w:t xml:space="preserve"> </w:t>
      </w:r>
      <w:r>
        <w:t xml:space="preserve">dessus de table sont incrustés des plateaux de jeux populaires d’adresse</w:t>
      </w:r>
      <w:r>
        <w:t xml:space="preserve"> </w:t>
      </w:r>
      <w:r>
        <w:t xml:space="preserve">ou de hasard.</w:t>
      </w:r>
    </w:p>
    <w:bookmarkEnd w:id="52"/>
    <w:bookmarkStart w:id="56" w:name="premier-étage"/>
    <w:p>
      <w:pPr>
        <w:pStyle w:val="Titre3"/>
      </w:pPr>
      <w:r>
        <w:t xml:space="preserve">Premier étage</w:t>
      </w:r>
    </w:p>
    <w:p>
      <w:pPr>
        <w:pStyle w:val="CaptionedFigure"/>
      </w:pPr>
      <w:r>
        <w:drawing>
          <wp:inline>
            <wp:extent cx="5943600" cy="6099578"/>
            <wp:effectExtent b="0" l="0" r="0" t="0"/>
            <wp:docPr descr="" title="" id="54" name="Picture"/>
            <a:graphic>
              <a:graphicData uri="http://schemas.openxmlformats.org/drawingml/2006/picture">
                <pic:pic>
                  <pic:nvPicPr>
                    <pic:cNvPr descr="images/page-31.png" id="55" name="Picture"/>
                    <pic:cNvPicPr>
                      <a:picLocks noChangeArrowheads="1"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099578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Le Pavillon Ouest - Premier étage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Vestiaire</w:t>
      </w:r>
      <w:r>
        <w:t xml:space="preserve"> </w:t>
      </w:r>
      <w:r>
        <w:t xml:space="preserve">(Cf. Rez-de-chaussée)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Bains</w:t>
      </w:r>
      <w:r>
        <w:t xml:space="preserve"> </w:t>
      </w:r>
      <w:r>
        <w:t xml:space="preserve">(Cf. Rez-de-chaussée)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Sauna</w:t>
      </w:r>
      <w:r>
        <w:t xml:space="preserve"> </w:t>
      </w:r>
      <w:r>
        <w:t xml:space="preserve">(Cf. Rez-de-chaussée)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Gymnase</w:t>
      </w:r>
      <w:r>
        <w:t xml:space="preserve"> </w:t>
      </w:r>
      <w:r>
        <w:t xml:space="preserve">(Cf. Rez-de-chaussée)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Escaliers</w:t>
      </w:r>
      <w:r>
        <w:t xml:space="preserve">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Résidences</w:t>
      </w:r>
      <w:r>
        <w:t xml:space="preserve"> </w:t>
      </w:r>
      <w:r>
        <w:t xml:space="preserve">: La plus grande partie des habitants</w:t>
      </w:r>
      <w:r>
        <w:t xml:space="preserve"> </w:t>
      </w:r>
      <w:r>
        <w:t xml:space="preserve">vivent dans ces logements, qui consistent en une série de pièces : un</w:t>
      </w:r>
      <w:r>
        <w:t xml:space="preserve"> </w:t>
      </w:r>
      <w:r>
        <w:t xml:space="preserve">salon/ bureau, une petite salle de bains et une chambre à coucher.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Galerie</w:t>
      </w:r>
      <w:r>
        <w:t xml:space="preserve"> </w:t>
      </w:r>
      <w:r>
        <w:t xml:space="preserve">: Ce long couloir, construit au-dessus de</w:t>
      </w:r>
      <w:r>
        <w:t xml:space="preserve"> </w:t>
      </w:r>
      <w:r>
        <w:t xml:space="preserve">la colonnade du rez-de-chaussée, est fermé par des fenêtres qui donnent</w:t>
      </w:r>
      <w:r>
        <w:t xml:space="preserve"> </w:t>
      </w:r>
      <w:r>
        <w:t xml:space="preserve">sur la cour.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Salon</w:t>
      </w:r>
      <w:r>
        <w:t xml:space="preserve">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Hall de l’Érable</w:t>
      </w:r>
      <w:r>
        <w:t xml:space="preserve">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Bibliothèque</w:t>
      </w:r>
      <w:r>
        <w:t xml:space="preserve"> </w:t>
      </w:r>
      <w:r>
        <w:t xml:space="preserve">(Cf. Rez-de-chaussée)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Vestibule</w:t>
      </w:r>
      <w:r>
        <w:t xml:space="preserve">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Balcon</w:t>
      </w:r>
      <w:r>
        <w:t xml:space="preserve"> </w:t>
      </w:r>
      <w:r>
        <w:t xml:space="preserve">: Ce balcon, qui surplombe le Grand</w:t>
      </w:r>
      <w:r>
        <w:t xml:space="preserve"> </w:t>
      </w:r>
      <w:r>
        <w:t xml:space="preserve">Vestibule, est relié au rez-de-chaussée et au deuxième étage par un</w:t>
      </w:r>
      <w:r>
        <w:t xml:space="preserve"> </w:t>
      </w:r>
      <w:r>
        <w:t xml:space="preserve">grand escalier. Il permet par ailleurs d’accéder à toutes les salles de</w:t>
      </w:r>
      <w:r>
        <w:t xml:space="preserve"> </w:t>
      </w:r>
      <w:r>
        <w:t xml:space="preserve">cet étage.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Hall du Cristal</w:t>
      </w:r>
      <w:r>
        <w:t xml:space="preserve"> </w:t>
      </w:r>
      <w:r>
        <w:t xml:space="preserve">: Ainsi nommé en raison des</w:t>
      </w:r>
      <w:r>
        <w:t xml:space="preserve"> </w:t>
      </w:r>
      <w:r>
        <w:t xml:space="preserve">nombreuses magnifiques sculptures en verre et en cristal exposées dans</w:t>
      </w:r>
      <w:r>
        <w:t xml:space="preserve"> </w:t>
      </w:r>
      <w:r>
        <w:t xml:space="preserve">cette pièce.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Appartements de Minuit</w:t>
      </w:r>
      <w:r>
        <w:t xml:space="preserve">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Résidences</w:t>
      </w:r>
      <w:r>
        <w:t xml:space="preserve"> </w:t>
      </w:r>
      <w:r>
        <w:t xml:space="preserve">: Le personnel des cuisines ha : te dans</w:t>
      </w:r>
      <w:r>
        <w:t xml:space="preserve"> </w:t>
      </w:r>
      <w:r>
        <w:t xml:space="preserve">cette grande suite de chambres. Un escalier mène directement aux</w:t>
      </w:r>
      <w:r>
        <w:t xml:space="preserve"> </w:t>
      </w:r>
      <w:r>
        <w:t xml:space="preserve">cuisines.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Grande Salle à Manger</w:t>
      </w:r>
      <w:r>
        <w:t xml:space="preserve"> </w:t>
      </w:r>
      <w:r>
        <w:t xml:space="preserve">: (Cf. Rez-de-chaussée)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Appartements des Roses</w:t>
      </w:r>
      <w:r>
        <w:t xml:space="preserve">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Hall du Chêne Blanc</w:t>
      </w:r>
      <w:r>
        <w:t xml:space="preserve">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Salon</w:t>
      </w:r>
      <w:r>
        <w:t xml:space="preserve">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Bureau</w:t>
      </w:r>
      <w:r>
        <w:t xml:space="preserve">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Appartements en Ambre</w:t>
      </w:r>
      <w:r>
        <w:t xml:space="preserve">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Salle de Réunion</w:t>
      </w:r>
      <w:r>
        <w:t xml:space="preserve"> </w:t>
      </w:r>
      <w:r>
        <w:t xml:space="preserve">: L’essentiel de cette pièce est</w:t>
      </w:r>
      <w:r>
        <w:t xml:space="preserve"> </w:t>
      </w:r>
      <w:r>
        <w:t xml:space="preserve">occupé par une grande table ovale en acajou poli ; elle contient</w:t>
      </w:r>
      <w:r>
        <w:t xml:space="preserve"> </w:t>
      </w:r>
      <w:r>
        <w:t xml:space="preserve">également 12 sièges confortables.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Auditorium</w:t>
      </w:r>
      <w:r>
        <w:t xml:space="preserve"> </w:t>
      </w:r>
      <w:r>
        <w:t xml:space="preserve">: (Cf. Rez-de-chaussée)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Appartements Bleus</w:t>
      </w:r>
      <w:r>
        <w:t xml:space="preserve">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Hall des Coquillages</w:t>
      </w:r>
      <w:r>
        <w:t xml:space="preserve"> </w:t>
      </w:r>
      <w:r>
        <w:t xml:space="preserve">: Tire son nom de sa grande</w:t>
      </w:r>
      <w:r>
        <w:t xml:space="preserve"> </w:t>
      </w:r>
      <w:r>
        <w:t xml:space="preserve">collection de coquillages de toutes formes et tailles possibles.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Salon Sud</w:t>
      </w:r>
      <w:r>
        <w:t xml:space="preserve">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Appartements d’Azur</w:t>
      </w:r>
      <w:r>
        <w:t xml:space="preserve">.</w:t>
      </w:r>
    </w:p>
    <w:bookmarkEnd w:id="56"/>
    <w:bookmarkStart w:id="60" w:name="deuxième-étage"/>
    <w:p>
      <w:pPr>
        <w:pStyle w:val="Titre3"/>
      </w:pPr>
      <w:r>
        <w:t xml:space="preserve">Deuxième étage</w:t>
      </w:r>
    </w:p>
    <w:p>
      <w:pPr>
        <w:pStyle w:val="CaptionedFigure"/>
      </w:pPr>
      <w:r>
        <w:drawing>
          <wp:inline>
            <wp:extent cx="5943600" cy="6091573"/>
            <wp:effectExtent b="0" l="0" r="0" t="0"/>
            <wp:docPr descr="" title="" id="58" name="Picture"/>
            <a:graphic>
              <a:graphicData uri="http://schemas.openxmlformats.org/drawingml/2006/picture">
                <pic:pic>
                  <pic:nvPicPr>
                    <pic:cNvPr descr="images/page-32.png" id="59" name="Picture"/>
                    <pic:cNvPicPr>
                      <a:picLocks noChangeArrowheads="1"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091573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Le Pavillon Ouest - Deuxième étage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Vestiaire</w:t>
      </w:r>
      <w:r>
        <w:t xml:space="preserve"> </w:t>
      </w:r>
      <w:r>
        <w:t xml:space="preserve">(Cf. Rez-de-chaussée)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Bains</w:t>
      </w:r>
      <w:r>
        <w:t xml:space="preserve"> </w:t>
      </w:r>
      <w:r>
        <w:t xml:space="preserve">(Cf. Rez-de-chaussée)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Sauna</w:t>
      </w:r>
      <w:r>
        <w:t xml:space="preserve"> </w:t>
      </w:r>
      <w:r>
        <w:t xml:space="preserve">(Cf. Rez-de-chaussée)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Gymnase</w:t>
      </w:r>
      <w:r>
        <w:t xml:space="preserve"> </w:t>
      </w:r>
      <w:r>
        <w:t xml:space="preserve">(Cf. Rez-de-chaussée)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Escaliers</w:t>
      </w:r>
      <w:r>
        <w:t xml:space="preserve">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Galerie</w:t>
      </w:r>
      <w:r>
        <w:t xml:space="preserve"> </w:t>
      </w:r>
      <w:r>
        <w:t xml:space="preserve">: Comme son homologue du premier étage, ce</w:t>
      </w:r>
      <w:r>
        <w:t xml:space="preserve"> </w:t>
      </w:r>
      <w:r>
        <w:t xml:space="preserve">couloir est percé de fenêtres donnant sur la cour.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Résidences</w:t>
      </w:r>
      <w:r>
        <w:t xml:space="preserve"> </w:t>
      </w:r>
      <w:r>
        <w:t xml:space="preserve">: La plus grande partie des habitants</w:t>
      </w:r>
      <w:r>
        <w:t xml:space="preserve"> </w:t>
      </w:r>
      <w:r>
        <w:t xml:space="preserve">vivent dans ces logements, qui consistent en une série de pièces : un</w:t>
      </w:r>
      <w:r>
        <w:t xml:space="preserve"> </w:t>
      </w:r>
      <w:r>
        <w:t xml:space="preserve">salon/ bureau, une petite salle de bains et une chambre à coucher.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Hall du Soleil Couchant</w:t>
      </w:r>
      <w:r>
        <w:t xml:space="preserve"> </w:t>
      </w:r>
      <w:r>
        <w:t xml:space="preserve">: Ainsi nommé en raison de</w:t>
      </w:r>
      <w:r>
        <w:t xml:space="preserve"> </w:t>
      </w:r>
      <w:r>
        <w:t xml:space="preserve">la vue parfaite qu’il offre sur le soleil couchant.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Appartements Écarlates</w:t>
      </w:r>
      <w:r>
        <w:t xml:space="preserve">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Appartements d’Émeraude</w:t>
      </w:r>
      <w:r>
        <w:t xml:space="preserve">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Appartements du Crépuscule</w:t>
      </w:r>
      <w:r>
        <w:t xml:space="preserve">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Vestibule</w:t>
      </w:r>
      <w:r>
        <w:t xml:space="preserve"> </w:t>
      </w:r>
      <w:r>
        <w:t xml:space="preserve">(Cf. Rez-de-chaussée)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Balcon</w:t>
      </w:r>
      <w:r>
        <w:t xml:space="preserve">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Bureau</w:t>
      </w:r>
      <w:r>
        <w:t xml:space="preserve">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Appartements de Lavande</w:t>
      </w:r>
      <w:r>
        <w:t xml:space="preserve">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Appartements Arnoriens</w:t>
      </w:r>
      <w:r>
        <w:t xml:space="preserve"> </w:t>
      </w:r>
      <w:r>
        <w:t xml:space="preserve">: Presque un musée dédié au</w:t>
      </w:r>
      <w:r>
        <w:t xml:space="preserve"> </w:t>
      </w:r>
      <w:r>
        <w:t xml:space="preserve">royaume disparu, ces appartements sont décorés du drapeau d’Amor, ainsi</w:t>
      </w:r>
      <w:r>
        <w:t xml:space="preserve"> </w:t>
      </w:r>
      <w:r>
        <w:t xml:space="preserve">que d’une armure, d’armes et de cartes qui ont été sauvés de ce</w:t>
      </w:r>
      <w:r>
        <w:t xml:space="preserve"> </w:t>
      </w:r>
      <w:r>
        <w:t xml:space="preserve">pays.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Grande Salle à Manger</w:t>
      </w:r>
      <w:r>
        <w:t xml:space="preserve"> </w:t>
      </w:r>
      <w:r>
        <w:t xml:space="preserve">(Cf. Rez-de-chaussée)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Appartements des Vignobles</w:t>
      </w:r>
      <w:r>
        <w:t xml:space="preserve"> </w:t>
      </w:r>
      <w:r>
        <w:t xml:space="preserve">: Offrent la vue sur</w:t>
      </w:r>
      <w:r>
        <w:t xml:space="preserve"> </w:t>
      </w:r>
      <w:r>
        <w:t xml:space="preserve">certaines des vignes d’Elrond.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Salon</w:t>
      </w:r>
      <w:r>
        <w:t xml:space="preserve">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Appartements d’Or</w:t>
      </w:r>
      <w:r>
        <w:t xml:space="preserve">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Appartements de Bronze</w:t>
      </w:r>
      <w:r>
        <w:t xml:space="preserve">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Appartements d’Ébène</w:t>
      </w:r>
      <w:r>
        <w:t xml:space="preserve"> </w:t>
      </w:r>
      <w:r>
        <w:t xml:space="preserve">: Ces chambres sont ornées de</w:t>
      </w:r>
      <w:r>
        <w:t xml:space="preserve"> </w:t>
      </w:r>
      <w:r>
        <w:t xml:space="preserve">ce précieux bois noir poli.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Appartements des Montagnes</w:t>
      </w:r>
      <w:r>
        <w:t xml:space="preserve"> </w:t>
      </w:r>
      <w:r>
        <w:t xml:space="preserve">: Offrent une vue à en</w:t>
      </w:r>
      <w:r>
        <w:t xml:space="preserve"> </w:t>
      </w:r>
      <w:r>
        <w:t xml:space="preserve">couper le souffle sur les Monts Brumeux.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Auditorium</w:t>
      </w:r>
      <w:r>
        <w:t xml:space="preserve"> </w:t>
      </w:r>
      <w:r>
        <w:t xml:space="preserve">(Cf. Rez-de-chaussée)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Appartements de l’Hiver</w:t>
      </w:r>
      <w:r>
        <w:t xml:space="preserve">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Appartements de Vue Matinale</w:t>
      </w:r>
      <w:r>
        <w:t xml:space="preserve">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Appartements de l’Automne</w:t>
      </w:r>
      <w:r>
        <w:t xml:space="preserve">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Salon</w:t>
      </w:r>
      <w:r>
        <w:t xml:space="preserve">.</w:t>
      </w:r>
    </w:p>
    <w:bookmarkEnd w:id="60"/>
    <w:bookmarkEnd w:id="61"/>
    <w:bookmarkEnd w:id="62"/>
    <w:sectPr w:rsidR="006D1F28" w:rsidRPr="004F7787" w:rsidSect="00BB399F">
      <w:pgSz w:h="15840" w:w="12240"/>
      <w:pgMar w:bottom="1440" w:footer="720" w:gutter="0" w:header="720" w:left="1440" w:right="1440" w:top="1440"/>
      <w:cols w:space="720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oefler Text">
    <w:altName w:val="Calibri"/>
    <w:charset w:val="00"/>
    <w:family w:val="auto"/>
    <w:pitch w:val="variable"/>
    <w:sig w:usb0="800002FF" w:usb1="5000204B" w:usb2="00000004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p14">
  <w:abstractNum w15:restartNumberingAfterBreak="0" w:abstractNumId="0">
    <w:nsid w:val="80A3BF21"/>
    <w:multiLevelType w:val="multilevel"/>
    <w:tmpl w:val="19FE978A"/>
    <w:lvl w:ilvl="0">
      <w:start w:val="1"/>
      <w:numFmt w:val="bullet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">
    <w:nsid w:val="FFFFFF7C"/>
    <w:multiLevelType w:val="singleLevel"/>
    <w:tmpl w:val="8084D268"/>
    <w:lvl w:ilvl="0">
      <w:start w:val="1"/>
      <w:numFmt w:val="decimal"/>
      <w:lvlText w:val="%1."/>
      <w:lvlJc w:val="left"/>
      <w:pPr>
        <w:tabs>
          <w:tab w:pos="1492" w:val="num"/>
        </w:tabs>
        <w:ind w:hanging="360" w:left="1492"/>
      </w:pPr>
    </w:lvl>
  </w:abstractNum>
  <w:abstractNum w15:restartNumberingAfterBreak="0" w:abstractNumId="2">
    <w:nsid w:val="FFFFFF7D"/>
    <w:multiLevelType w:val="singleLevel"/>
    <w:tmpl w:val="7C72BD9C"/>
    <w:lvl w:ilvl="0">
      <w:start w:val="1"/>
      <w:numFmt w:val="decimal"/>
      <w:lvlText w:val="%1."/>
      <w:lvlJc w:val="left"/>
      <w:pPr>
        <w:tabs>
          <w:tab w:pos="1209" w:val="num"/>
        </w:tabs>
        <w:ind w:hanging="360" w:left="1209"/>
      </w:pPr>
    </w:lvl>
  </w:abstractNum>
  <w:abstractNum w15:restartNumberingAfterBreak="0" w:abstractNumId="3">
    <w:nsid w:val="FFFFFF7E"/>
    <w:multiLevelType w:val="singleLevel"/>
    <w:tmpl w:val="760AE55C"/>
    <w:lvl w:ilvl="0">
      <w:start w:val="1"/>
      <w:numFmt w:val="decimal"/>
      <w:lvlText w:val="%1."/>
      <w:lvlJc w:val="left"/>
      <w:pPr>
        <w:tabs>
          <w:tab w:pos="926" w:val="num"/>
        </w:tabs>
        <w:ind w:hanging="360" w:left="926"/>
      </w:pPr>
    </w:lvl>
  </w:abstractNum>
  <w:abstractNum w15:restartNumberingAfterBreak="0" w:abstractNumId="4">
    <w:nsid w:val="FFFFFF7F"/>
    <w:multiLevelType w:val="singleLevel"/>
    <w:tmpl w:val="225ECE86"/>
    <w:lvl w:ilvl="0">
      <w:start w:val="1"/>
      <w:numFmt w:val="decimal"/>
      <w:lvlText w:val="%1."/>
      <w:lvlJc w:val="left"/>
      <w:pPr>
        <w:tabs>
          <w:tab w:pos="643" w:val="num"/>
        </w:tabs>
        <w:ind w:hanging="360" w:left="643"/>
      </w:pPr>
    </w:lvl>
  </w:abstractNum>
  <w:abstractNum w15:restartNumberingAfterBreak="0" w:abstractNumId="5">
    <w:nsid w:val="FFFFFF80"/>
    <w:multiLevelType w:val="singleLevel"/>
    <w:tmpl w:val="56F212EE"/>
    <w:lvl w:ilvl="0">
      <w:start w:val="1"/>
      <w:numFmt w:val="bullet"/>
      <w:lvlText w:val=""/>
      <w:lvlJc w:val="left"/>
      <w:pPr>
        <w:tabs>
          <w:tab w:pos="1492" w:val="num"/>
        </w:tabs>
        <w:ind w:hanging="360" w:left="1492"/>
      </w:pPr>
      <w:rPr>
        <w:rFonts w:ascii="Symbol" w:hAnsi="Symbol" w:hint="default"/>
      </w:rPr>
    </w:lvl>
  </w:abstractNum>
  <w:abstractNum w15:restartNumberingAfterBreak="0" w:abstractNumId="6">
    <w:nsid w:val="FFFFFF81"/>
    <w:multiLevelType w:val="singleLevel"/>
    <w:tmpl w:val="4F32C656"/>
    <w:lvl w:ilvl="0">
      <w:start w:val="1"/>
      <w:numFmt w:val="bullet"/>
      <w:lvlText w:val=""/>
      <w:lvlJc w:val="left"/>
      <w:pPr>
        <w:tabs>
          <w:tab w:pos="1209" w:val="num"/>
        </w:tabs>
        <w:ind w:hanging="360" w:left="1209"/>
      </w:pPr>
      <w:rPr>
        <w:rFonts w:ascii="Symbol" w:hAnsi="Symbol" w:hint="default"/>
      </w:rPr>
    </w:lvl>
  </w:abstractNum>
  <w:abstractNum w15:restartNumberingAfterBreak="0" w:abstractNumId="7">
    <w:nsid w:val="FFFFFF82"/>
    <w:multiLevelType w:val="singleLevel"/>
    <w:tmpl w:val="0A9C42CE"/>
    <w:lvl w:ilvl="0">
      <w:start w:val="1"/>
      <w:numFmt w:val="bullet"/>
      <w:lvlText w:val=""/>
      <w:lvlJc w:val="left"/>
      <w:pPr>
        <w:tabs>
          <w:tab w:pos="926" w:val="num"/>
        </w:tabs>
        <w:ind w:hanging="360" w:left="926"/>
      </w:pPr>
      <w:rPr>
        <w:rFonts w:ascii="Symbol" w:hAnsi="Symbol" w:hint="default"/>
      </w:rPr>
    </w:lvl>
  </w:abstractNum>
  <w:abstractNum w15:restartNumberingAfterBreak="0" w:abstractNumId="8">
    <w:nsid w:val="FFFFFF83"/>
    <w:multiLevelType w:val="singleLevel"/>
    <w:tmpl w:val="3D229C56"/>
    <w:lvl w:ilvl="0">
      <w:start w:val="1"/>
      <w:numFmt w:val="bullet"/>
      <w:lvlText w:val=""/>
      <w:lvlJc w:val="left"/>
      <w:pPr>
        <w:tabs>
          <w:tab w:pos="643" w:val="num"/>
        </w:tabs>
        <w:ind w:hanging="360" w:left="643"/>
      </w:pPr>
      <w:rPr>
        <w:rFonts w:ascii="Symbol" w:hAnsi="Symbol" w:hint="default"/>
      </w:rPr>
    </w:lvl>
  </w:abstractNum>
  <w:abstractNum w15:restartNumberingAfterBreak="0" w:abstractNumId="9">
    <w:nsid w:val="FFFFFF88"/>
    <w:multiLevelType w:val="singleLevel"/>
    <w:tmpl w:val="A4942BFE"/>
    <w:lvl w:ilvl="0">
      <w:start w:val="1"/>
      <w:numFmt w:val="decimal"/>
      <w:lvlText w:val="%1."/>
      <w:lvlJc w:val="left"/>
      <w:pPr>
        <w:tabs>
          <w:tab w:pos="360" w:val="num"/>
        </w:tabs>
        <w:ind w:hanging="360" w:left="360"/>
      </w:pPr>
    </w:lvl>
  </w:abstractNum>
  <w:abstractNum w15:restartNumberingAfterBreak="0" w:abstractNumId="10">
    <w:nsid w:val="FFFFFF89"/>
    <w:multiLevelType w:val="singleLevel"/>
    <w:tmpl w:val="7716FEA8"/>
    <w:lvl w:ilvl="0">
      <w:start w:val="1"/>
      <w:numFmt w:val="bullet"/>
      <w:lvlText w:val=""/>
      <w:lvlJc w:val="left"/>
      <w:pPr>
        <w:tabs>
          <w:tab w:pos="360" w:val="num"/>
        </w:tabs>
        <w:ind w:hanging="360" w:left="360"/>
      </w:pPr>
      <w:rPr>
        <w:rFonts w:ascii="Symbol" w:hAnsi="Symbol" w:hint="default"/>
      </w:rPr>
    </w:lvl>
  </w:abstractNum>
  <w:abstractNum w15:restartNumberingAfterBreak="0" w:abstractNumId="11">
    <w:nsid w:val="255DA1CD"/>
    <w:multiLevelType w:val="multilevel"/>
    <w:tmpl w:val="82EE88C2"/>
    <w:lvl w:ilvl="0">
      <w:start w:val="3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3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3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3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3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3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3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2">
    <w:nsid w:val="3371589D"/>
    <w:multiLevelType w:val="multilevel"/>
    <w:tmpl w:val="54B2C838"/>
    <w:lvl w:ilvl="0">
      <w:start w:val="1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3">
    <w:nsid w:val="3A0CC6BA"/>
    <w:multiLevelType w:val="multilevel"/>
    <w:tmpl w:val="BDD2D0D8"/>
    <w:lvl w:ilvl="0">
      <w:start w:val="5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5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5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5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5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5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5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4">
    <w:nsid w:val="55FC5ABC"/>
    <w:multiLevelType w:val="multilevel"/>
    <w:tmpl w:val="12548A0E"/>
    <w:lvl w:ilvl="0">
      <w:start w:val="1"/>
      <w:numFmt w:val="bullet"/>
      <w:pStyle w:val="Paragraphedeliste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5">
    <w:nsid w:val="66EB4C9B"/>
    <w:multiLevelType w:val="multilevel"/>
    <w:tmpl w:val="11E6F828"/>
    <w:lvl w:ilvl="0">
      <w:start w:val="1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6">
    <w:nsid w:val="7648516F"/>
    <w:multiLevelType w:val="multilevel"/>
    <w:tmpl w:val="A1445374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0">
    <w:nsid w:val="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abstractNum w:abstractNumId="99401">
    <w:nsid w:val="A99401"/>
    <w:multiLevelType w:val="multilevel"/>
    <w:lvl w:ilvl="0">
      <w:start w:val="1"/>
      <w:numFmt w:val="decimal"/>
      <w:lvlText w:val="%1."/>
      <w:lvlJc w:val="left"/>
      <w:pPr>
        <w:ind w:left="720" w:hanging="480"/>
      </w:pPr>
    </w:lvl>
    <w:lvl w:ilvl="1">
      <w:start w:val="1"/>
      <w:numFmt w:val="decimal"/>
      <w:lvlText w:val="%2."/>
      <w:lvlJc w:val="left"/>
      <w:pPr>
        <w:ind w:left="1440" w:hanging="480"/>
      </w:pPr>
    </w:lvl>
    <w:lvl w:ilvl="2">
      <w:start w:val="1"/>
      <w:numFmt w:val="decimal"/>
      <w:lvlText w:val="%3."/>
      <w:lvlJc w:val="left"/>
      <w:pPr>
        <w:ind w:left="2160" w:hanging="480"/>
      </w:pPr>
    </w:lvl>
    <w:lvl w:ilvl="3">
      <w:start w:val="1"/>
      <w:numFmt w:val="decimal"/>
      <w:lvlText w:val="%4."/>
      <w:lvlJc w:val="left"/>
      <w:pPr>
        <w:ind w:left="2880" w:hanging="480"/>
      </w:pPr>
    </w:lvl>
    <w:lvl w:ilvl="4">
      <w:start w:val="1"/>
      <w:numFmt w:val="decimal"/>
      <w:lvlText w:val="%5."/>
      <w:lvlJc w:val="left"/>
      <w:pPr>
        <w:ind w:left="3600" w:hanging="480"/>
      </w:pPr>
    </w:lvl>
    <w:lvl w:ilvl="5">
      <w:start w:val="1"/>
      <w:numFmt w:val="decimal"/>
      <w:lvlText w:val="%6."/>
      <w:lvlJc w:val="left"/>
      <w:pPr>
        <w:ind w:left="4320" w:hanging="480"/>
      </w:pPr>
    </w:lvl>
    <w:lvl w:ilvl="6">
      <w:start w:val="1"/>
      <w:numFmt w:val="decimal"/>
      <w:lvlText w:val="%7."/>
      <w:lvlJc w:val="left"/>
      <w:pPr>
        <w:ind w:left="5040" w:hanging="480"/>
      </w:pPr>
    </w:lvl>
    <w:lvl w:ilvl="7">
      <w:start w:val="1"/>
      <w:numFmt w:val="decimal"/>
      <w:lvlText w:val="%8."/>
      <w:lvlJc w:val="left"/>
      <w:pPr>
        <w:ind w:left="5760" w:hanging="480"/>
      </w:pPr>
    </w:lvl>
    <w:lvl w:ilvl="8">
      <w:start w:val="1"/>
      <w:numFmt w:val="decimal"/>
      <w:lvlText w:val="%9."/>
      <w:lvlJc w:val="left"/>
      <w:pPr>
        <w:ind w:left="6480" w:hanging="480"/>
      </w:pPr>
    </w:lvl>
  </w:abstractNum>
  <w:num w:numId="1">
    <w:abstractNumId w:val="16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9">
    <w:abstractNumId w:val="13"/>
    <w:lvlOverride w:ilvl="0">
      <w:startOverride w:val="5"/>
    </w:lvlOverride>
    <w:lvlOverride w:ilvl="1">
      <w:startOverride w:val="5"/>
    </w:lvlOverride>
    <w:lvlOverride w:ilvl="2">
      <w:startOverride w:val="5"/>
    </w:lvlOverride>
    <w:lvlOverride w:ilvl="3">
      <w:startOverride w:val="5"/>
    </w:lvlOverride>
    <w:lvlOverride w:ilvl="4">
      <w:startOverride w:val="5"/>
    </w:lvlOverride>
    <w:lvlOverride w:ilvl="5">
      <w:startOverride w:val="5"/>
    </w:lvlOverride>
    <w:lvlOverride w:ilvl="6">
      <w:startOverride w:val="5"/>
    </w:lvlOverride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11">
    <w:abstractNumId w:val="11"/>
    <w:lvlOverride w:ilvl="0">
      <w:startOverride w:val="3"/>
    </w:lvlOverride>
    <w:lvlOverride w:ilvl="1">
      <w:startOverride w:val="3"/>
    </w:lvlOverride>
    <w:lvlOverride w:ilvl="2">
      <w:startOverride w:val="3"/>
    </w:lvlOverride>
    <w:lvlOverride w:ilvl="3">
      <w:startOverride w:val="3"/>
    </w:lvlOverride>
    <w:lvlOverride w:ilvl="4">
      <w:startOverride w:val="3"/>
    </w:lvlOverride>
    <w:lvlOverride w:ilvl="5">
      <w:startOverride w:val="3"/>
    </w:lvlOverride>
    <w:lvlOverride w:ilvl="6">
      <w:startOverride w:val="3"/>
    </w:lvlOverride>
  </w:num>
  <w:num w:numId="12">
    <w:abstractNumId w:val="0"/>
  </w:num>
  <w:num w:numId="13">
    <w:abstractNumId w:val="7"/>
  </w:num>
  <w:num w:numId="14">
    <w:abstractNumId w:val="6"/>
  </w:num>
  <w:num w:numId="15">
    <w:abstractNumId w:val="14"/>
  </w:num>
  <w:num w:numId="16">
    <w:abstractNumId w:val="9"/>
  </w:num>
  <w:num w:numId="17">
    <w:abstractNumId w:val="4"/>
  </w:num>
  <w:num w:numId="18">
    <w:abstractNumId w:val="3"/>
  </w:num>
  <w:num w:numId="19">
    <w:abstractNumId w:val="2"/>
  </w:num>
  <w:num w:numId="20">
    <w:abstractNumId w:val="1"/>
  </w:num>
  <w:num w:numId="21">
    <w:abstractNumId w:val="10"/>
  </w:num>
  <w:num w:numId="22">
    <w:abstractNumId w:val="8"/>
  </w:num>
  <w:num w:numId="23">
    <w:abstractNumId w:val="5"/>
  </w:num>
  <w:num w:numId="1000">
    <w:abstractNumId w:val="990"/>
  </w:num>
  <w:num w:numId="1001">
    <w:abstractNumId w:val="994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2">
    <w:abstractNumId w:val="994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3">
    <w:abstractNumId w:val="994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4">
    <w:abstractNumId w:val="994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5">
    <w:abstractNumId w:val="994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6">
    <w:abstractNumId w:val="994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7">
    <w:abstractNumId w:val="994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8">
    <w:abstractNumId w:val="994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9">
    <w:abstractNumId w:val="994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stylePaneFormatFilter w:val="0004"/>
  <w:footnotePr>
    <w:footnote w:id="-1"/>
    <w:footnote w:id="0"/>
  </w:footnotePr>
  <w:doNotTrackMoves/>
  <w:savePreviewPicture/>
  <w:rsids>
  </w:rsids>
  <w:clrSchemeMapping w:accent1="accent1" w:accent2="accent2" w:accent3="accent3" w:accent4="accent4" w:accent5="accent5" w:accent6="accent6" w:bg1="light1" w:bg2="light2" w:followedHyperlink="followedHyperlink" w:hyperlink="hyperlink" w:t1="dark1" w:t2="dark2"/>
  <w:zoom w:percent="100"/>
  <w:embedSystemFonts/>
  <w:proofState w:grammar="clean" w:spelling="clean"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eastAsia="ja-JP" w:val="en-US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376" w:defLockedState="0" w:defQFormat="0" w:defSemiHidden="0" w:defUIPriority="0" w:defUnhideWhenUsed="0">
    <w:lsdException w:name="heading 4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5" w:semiHidden="1" w:unhideWhenUsed="1"/>
    <w:lsdException w:name="List Bullet 2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default="1" w:styleId="Normal" w:type="paragraph">
    <w:name w:val="Normal"/>
    <w:qFormat/>
    <w:rsid w:val="002B21D5"/>
    <w:pPr>
      <w:spacing w:after="120" w:line="312" w:lineRule="auto"/>
    </w:pPr>
    <w:rPr>
      <w:rFonts w:ascii="Times New Roman" w:hAnsi="Times New Roman"/>
      <w:lang w:val="fr-FR"/>
    </w:rPr>
  </w:style>
  <w:style w:styleId="Titre1" w:type="paragraph">
    <w:name w:val="heading 1"/>
    <w:basedOn w:val="Normal"/>
    <w:next w:val="Normal"/>
    <w:uiPriority w:val="9"/>
    <w:qFormat/>
    <w:rsid w:val="00953864"/>
    <w:pPr>
      <w:keepLines/>
      <w:pageBreakBefore/>
      <w:spacing w:after="240" w:line="240" w:lineRule="auto"/>
      <w:outlineLvl w:val="0"/>
    </w:pPr>
    <w:rPr>
      <w:rFonts w:cstheme="majorBidi" w:eastAsiaTheme="majorEastAsia"/>
      <w:bCs/>
      <w:color w:val="591409"/>
      <w:sz w:val="72"/>
      <w:szCs w:val="48"/>
      <w:lang w:val="en-US"/>
    </w:rPr>
  </w:style>
  <w:style w:styleId="Titre2" w:type="paragraph">
    <w:name w:val="heading 2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1"/>
    </w:pPr>
    <w:rPr>
      <w:rFonts w:cstheme="majorBidi" w:eastAsiaTheme="majorEastAsia"/>
      <w:bCs/>
      <w:color w:val="591409"/>
      <w:sz w:val="56"/>
      <w:szCs w:val="22"/>
      <w:lang w:val="en-US"/>
    </w:rPr>
  </w:style>
  <w:style w:styleId="Titre3" w:type="paragraph">
    <w:name w:val="heading 3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2"/>
    </w:pPr>
    <w:rPr>
      <w:rFonts w:cstheme="majorBidi" w:eastAsiaTheme="majorEastAsia"/>
      <w:bCs/>
      <w:color w:val="591409"/>
      <w:sz w:val="44"/>
      <w:lang w:val="en-US"/>
    </w:rPr>
  </w:style>
  <w:style w:styleId="Titre4" w:type="paragraph">
    <w:name w:val="heading 4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3"/>
    </w:pPr>
    <w:rPr>
      <w:rFonts w:cstheme="majorBidi" w:eastAsiaTheme="majorEastAsia"/>
      <w:bCs/>
      <w:color w:val="591409"/>
      <w:sz w:val="36"/>
      <w:szCs w:val="22"/>
      <w:lang w:val="en-US"/>
    </w:rPr>
  </w:style>
  <w:style w:styleId="Titre5" w:type="paragraph">
    <w:name w:val="heading 5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4"/>
    </w:pPr>
    <w:rPr>
      <w:rFonts w:cstheme="majorBidi" w:eastAsiaTheme="majorEastAsia"/>
      <w:bCs/>
      <w:iCs/>
      <w:color w:val="591409"/>
      <w:sz w:val="28"/>
      <w:lang w:val="en-US"/>
    </w:rPr>
  </w:style>
  <w:style w:default="1" w:styleId="Policepardfaut" w:type="character">
    <w:name w:val="Default Paragraph Font"/>
    <w:uiPriority w:val="1"/>
    <w:semiHidden/>
    <w:unhideWhenUsed/>
  </w:style>
  <w:style w:default="1" w:styleId="Tableau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ucuneliste" w:type="numbering">
    <w:name w:val="No List"/>
    <w:uiPriority w:val="99"/>
    <w:semiHidden/>
    <w:unhideWhenUsed/>
  </w:style>
  <w:style w:customStyle="1" w:styleId="Compact" w:type="paragraph">
    <w:name w:val="Compact"/>
    <w:basedOn w:val="Normal"/>
    <w:qFormat/>
    <w:rsid w:val="00482157"/>
    <w:pPr>
      <w:spacing w:after="100" w:afterAutospacing="1" w:before="100" w:beforeAutospacing="1"/>
    </w:pPr>
  </w:style>
  <w:style w:styleId="Titre" w:type="paragraph">
    <w:name w:val="Title"/>
    <w:basedOn w:val="Normal"/>
    <w:next w:val="Normal"/>
    <w:qFormat/>
    <w:rsid w:val="00D62A13"/>
    <w:pPr>
      <w:keepNext/>
      <w:keepLines/>
      <w:spacing w:after="480" w:before="120"/>
      <w:jc w:val="right"/>
    </w:pPr>
    <w:rPr>
      <w:rFonts w:cs="Times New Roman" w:eastAsiaTheme="majorEastAsia"/>
      <w:bCs/>
      <w:sz w:val="20"/>
      <w:szCs w:val="20"/>
      <w:lang w:val="en-US"/>
    </w:rPr>
  </w:style>
  <w:style w:customStyle="1" w:styleId="Authors" w:type="paragraph">
    <w:name w:val="Authors"/>
    <w:next w:val="Normal"/>
    <w:qFormat/>
    <w:pPr>
      <w:keepNext/>
      <w:keepLines/>
      <w:jc w:val="center"/>
    </w:pPr>
  </w:style>
  <w:style w:styleId="Date" w:type="paragraph">
    <w:name w:val="Date"/>
    <w:next w:val="Normal"/>
    <w:qFormat/>
    <w:pPr>
      <w:keepNext/>
      <w:keepLines/>
      <w:jc w:val="center"/>
    </w:pPr>
  </w:style>
  <w:style w:customStyle="1" w:styleId="BlockQuote" w:type="paragraph">
    <w:name w:val="Block Quote"/>
    <w:basedOn w:val="Normal"/>
    <w:next w:val="Normal"/>
    <w:uiPriority w:val="9"/>
    <w:unhideWhenUsed/>
    <w:qFormat/>
    <w:rsid w:val="00482157"/>
    <w:pPr>
      <w:pBdr>
        <w:left w:color="548DD4" w:space="20" w:sz="4" w:themeColor="text2" w:themeTint="99" w:val="single"/>
        <w:right w:color="548DD4" w:space="20" w:sz="4" w:themeColor="text2" w:themeTint="99" w:val="single"/>
      </w:pBdr>
      <w:spacing w:after="240" w:before="240"/>
      <w:ind w:left="1440" w:right="1440"/>
    </w:pPr>
    <w:rPr>
      <w:rFonts w:cstheme="majorBidi" w:eastAsiaTheme="majorEastAsia"/>
      <w:bCs/>
      <w:color w:themeColor="text1" w:themeTint="80" w:val="7F7F7F"/>
      <w:szCs w:val="20"/>
    </w:rPr>
  </w:style>
  <w:style w:styleId="Notedebasdepage" w:type="paragraph">
    <w:name w:val="footnote text"/>
    <w:basedOn w:val="Normal"/>
    <w:uiPriority w:val="9"/>
    <w:unhideWhenUsed/>
    <w:qFormat/>
    <w:rsid w:val="007C1813"/>
    <w:pPr>
      <w:spacing w:line="240" w:lineRule="auto"/>
    </w:pPr>
    <w:rPr>
      <w:sz w:val="20"/>
    </w:rPr>
  </w:style>
  <w:style w:customStyle="1" w:styleId="DefinitionTerm" w:type="paragraph">
    <w:name w:val="Definition Term"/>
    <w:basedOn w:val="Normal"/>
    <w:next w:val="Definition"/>
    <w:rsid w:val="00D5045B"/>
    <w:pPr>
      <w:keepNext/>
      <w:keepLines/>
    </w:pPr>
    <w:rPr>
      <w:b/>
      <w:bCs/>
      <w:color w:themeColor="text2" w:val="1F497D"/>
    </w:rPr>
  </w:style>
  <w:style w:customStyle="1" w:styleId="Definition" w:type="paragraph">
    <w:name w:val="Definition"/>
    <w:basedOn w:val="Normal"/>
    <w:rsid w:val="00D5045B"/>
    <w:pPr>
      <w:ind w:left="720"/>
    </w:pPr>
  </w:style>
  <w:style w:styleId="Corpsdetexte" w:type="paragraph">
    <w:name w:val="Body Text"/>
    <w:basedOn w:val="Normal"/>
    <w:link w:val="CorpsdetexteCar"/>
  </w:style>
  <w:style w:customStyle="1" w:styleId="TableCaption" w:type="paragraph">
    <w:name w:val="Table Caption"/>
    <w:basedOn w:val="Normal"/>
    <w:rPr>
      <w:i/>
    </w:rPr>
  </w:style>
  <w:style w:customStyle="1" w:styleId="ImageCaption" w:type="paragraph">
    <w:name w:val="Image Caption"/>
    <w:basedOn w:val="Normal"/>
    <w:link w:val="BodyTextChar"/>
    <w:rsid w:val="008547F7"/>
    <w:pPr>
      <w:jc w:val="center"/>
    </w:pPr>
  </w:style>
  <w:style w:customStyle="1" w:styleId="BodyTextChar" w:type="character">
    <w:name w:val="Body Text Char"/>
    <w:basedOn w:val="Policepardfaut"/>
    <w:link w:val="ImageCaption"/>
    <w:rsid w:val="008547F7"/>
    <w:rPr>
      <w:rFonts w:ascii="Times New Roman" w:hAnsi="Times New Roman"/>
      <w:lang w:val="fr-FR"/>
    </w:rPr>
  </w:style>
  <w:style w:customStyle="1" w:styleId="VerbatimChar" w:type="character">
    <w:name w:val="Verbatim Char"/>
    <w:basedOn w:val="BodyTextChar"/>
    <w:link w:val="SourceCode"/>
    <w:rsid w:val="007C1813"/>
    <w:rPr>
      <w:rFonts w:ascii="Consolas" w:hAnsi="Consolas"/>
      <w:lang w:val="fr-FR"/>
    </w:rPr>
  </w:style>
  <w:style w:customStyle="1" w:styleId="FootnoteRef" w:type="character">
    <w:name w:val="Footnote Ref"/>
    <w:basedOn w:val="BodyTextChar"/>
    <w:rPr>
      <w:rFonts w:ascii="Times New Roman" w:hAnsi="Times New Roman"/>
      <w:vertAlign w:val="superscript"/>
      <w:lang w:val="fr-FR"/>
    </w:rPr>
  </w:style>
  <w:style w:customStyle="1" w:styleId="Link" w:type="character">
    <w:name w:val="Link"/>
    <w:basedOn w:val="BodyTextChar"/>
    <w:rsid w:val="00D80FE7"/>
    <w:rPr>
      <w:rFonts w:ascii="Times New Roman" w:hAnsi="Times New Roman"/>
      <w:color w:themeColor="accent1" w:val="4F81BD"/>
      <w:sz w:val="32"/>
      <w:lang w:val="fr-FR"/>
    </w:rPr>
  </w:style>
  <w:style w:customStyle="1" w:styleId="SourceCode" w:type="paragraph">
    <w:name w:val="Source Code"/>
    <w:basedOn w:val="Normal"/>
    <w:link w:val="VerbatimChar"/>
    <w:rsid w:val="007C1813"/>
    <w:pPr>
      <w:wordWrap w:val="0"/>
    </w:pPr>
    <w:rPr>
      <w:rFonts w:ascii="Consolas" w:hAnsi="Consolas"/>
    </w:rPr>
  </w:style>
  <w:style w:customStyle="1" w:styleId="KeywordTok" w:type="character">
    <w:name w:val="KeywordTok"/>
    <w:basedOn w:val="VerbatimChar"/>
    <w:rPr>
      <w:rFonts w:ascii="Consolas" w:hAnsi="Consolas"/>
      <w:b/>
      <w:color w:val="007020"/>
      <w:lang w:val="fr-FR"/>
    </w:rPr>
  </w:style>
  <w:style w:customStyle="1" w:styleId="DataTypeTok" w:type="character">
    <w:name w:val="DataTypeTok"/>
    <w:basedOn w:val="VerbatimChar"/>
    <w:rPr>
      <w:rFonts w:ascii="Consolas" w:hAnsi="Consolas"/>
      <w:color w:val="902000"/>
      <w:lang w:val="fr-FR"/>
    </w:rPr>
  </w:style>
  <w:style w:customStyle="1" w:styleId="DecValTok" w:type="character">
    <w:name w:val="DecValTok"/>
    <w:basedOn w:val="VerbatimChar"/>
    <w:rPr>
      <w:rFonts w:ascii="Consolas" w:hAnsi="Consolas"/>
      <w:color w:val="40A070"/>
      <w:lang w:val="fr-FR"/>
    </w:rPr>
  </w:style>
  <w:style w:customStyle="1" w:styleId="BaseNTok" w:type="character">
    <w:name w:val="BaseNTok"/>
    <w:basedOn w:val="VerbatimChar"/>
    <w:rPr>
      <w:rFonts w:ascii="Consolas" w:hAnsi="Consolas"/>
      <w:color w:val="40A070"/>
      <w:lang w:val="fr-FR"/>
    </w:rPr>
  </w:style>
  <w:style w:customStyle="1" w:styleId="FloatTok" w:type="character">
    <w:name w:val="FloatTok"/>
    <w:basedOn w:val="VerbatimChar"/>
    <w:rPr>
      <w:rFonts w:ascii="Consolas" w:hAnsi="Consolas"/>
      <w:color w:val="40A070"/>
      <w:lang w:val="fr-FR"/>
    </w:rPr>
  </w:style>
  <w:style w:customStyle="1" w:styleId="CharTok" w:type="character">
    <w:name w:val="CharTok"/>
    <w:basedOn w:val="VerbatimChar"/>
    <w:rPr>
      <w:rFonts w:ascii="Consolas" w:hAnsi="Consolas"/>
      <w:color w:val="4070A0"/>
      <w:lang w:val="fr-FR"/>
    </w:rPr>
  </w:style>
  <w:style w:customStyle="1" w:styleId="StringTok" w:type="character">
    <w:name w:val="StringTok"/>
    <w:basedOn w:val="VerbatimChar"/>
    <w:rPr>
      <w:rFonts w:ascii="Consolas" w:hAnsi="Consolas"/>
      <w:color w:val="4070A0"/>
      <w:lang w:val="fr-FR"/>
    </w:rPr>
  </w:style>
  <w:style w:customStyle="1" w:styleId="CommentTok" w:type="character">
    <w:name w:val="CommentTok"/>
    <w:basedOn w:val="VerbatimChar"/>
    <w:rPr>
      <w:rFonts w:ascii="Consolas" w:hAnsi="Consolas"/>
      <w:i/>
      <w:color w:val="60A0B0"/>
      <w:lang w:val="fr-FR"/>
    </w:rPr>
  </w:style>
  <w:style w:customStyle="1" w:styleId="OtherTok" w:type="character">
    <w:name w:val="OtherTok"/>
    <w:basedOn w:val="VerbatimChar"/>
    <w:rPr>
      <w:rFonts w:ascii="Consolas" w:hAnsi="Consolas"/>
      <w:color w:val="007020"/>
      <w:lang w:val="fr-FR"/>
    </w:rPr>
  </w:style>
  <w:style w:customStyle="1" w:styleId="AlertTok" w:type="character">
    <w:name w:val="AlertTok"/>
    <w:basedOn w:val="VerbatimChar"/>
    <w:rPr>
      <w:rFonts w:ascii="Consolas" w:hAnsi="Consolas"/>
      <w:b/>
      <w:color w:val="FF0000"/>
      <w:lang w:val="fr-FR"/>
    </w:rPr>
  </w:style>
  <w:style w:customStyle="1" w:styleId="FunctionTok" w:type="character">
    <w:name w:val="FunctionTok"/>
    <w:basedOn w:val="VerbatimChar"/>
    <w:rPr>
      <w:rFonts w:ascii="Consolas" w:hAnsi="Consolas"/>
      <w:color w:val="06287E"/>
      <w:lang w:val="fr-FR"/>
    </w:rPr>
  </w:style>
  <w:style w:customStyle="1" w:styleId="RegionMarkerTok" w:type="character">
    <w:name w:val="RegionMarkerTok"/>
    <w:basedOn w:val="VerbatimChar"/>
    <w:rPr>
      <w:rFonts w:ascii="Consolas" w:hAnsi="Consolas"/>
      <w:lang w:val="fr-FR"/>
    </w:rPr>
  </w:style>
  <w:style w:customStyle="1" w:styleId="ErrorTok" w:type="character">
    <w:name w:val="ErrorTok"/>
    <w:basedOn w:val="VerbatimChar"/>
    <w:rPr>
      <w:rFonts w:ascii="Consolas" w:hAnsi="Consolas"/>
      <w:b/>
      <w:color w:val="FF0000"/>
      <w:lang w:val="fr-FR"/>
    </w:rPr>
  </w:style>
  <w:style w:customStyle="1" w:styleId="NormalTok" w:type="character">
    <w:name w:val="NormalTok"/>
    <w:basedOn w:val="VerbatimChar"/>
    <w:rPr>
      <w:rFonts w:ascii="Consolas" w:hAnsi="Consolas"/>
      <w:lang w:val="fr-FR"/>
    </w:rPr>
  </w:style>
  <w:style w:styleId="Paragraphedeliste" w:type="paragraph">
    <w:name w:val="List Paragraph"/>
    <w:basedOn w:val="Normal"/>
    <w:rsid w:val="007342F2"/>
    <w:pPr>
      <w:numPr>
        <w:numId w:val="15"/>
      </w:numPr>
      <w:ind w:hanging="142" w:left="284"/>
      <w:contextualSpacing/>
    </w:pPr>
  </w:style>
  <w:style w:customStyle="1" w:styleId="CorpsdetexteCar" w:type="character">
    <w:name w:val="Corps de texte Car"/>
    <w:basedOn w:val="Policepardfaut"/>
    <w:link w:val="Corpsdetexte"/>
    <w:rsid w:val="001D314A"/>
    <w:rPr>
      <w:rFonts w:ascii="Hoefler Text" w:hAnsi="Hoefler Text"/>
    </w:rPr>
  </w:style>
  <w:style w:styleId="Grilledutableau" w:type="table">
    <w:name w:val="Table Grid"/>
    <w:basedOn w:val="TableauNormal"/>
    <w:rsid w:val="006D1F28"/>
    <w:pPr>
      <w:spacing w:after="0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Tableausimple1" w:type="table">
    <w:name w:val="Plain Table 1"/>
    <w:basedOn w:val="TableauNormal"/>
    <w:rsid w:val="006D1F28"/>
    <w:pPr>
      <w:spacing w:after="0"/>
    </w:pPr>
    <w:tblPr>
      <w:tblStyleRowBandSize w:val="1"/>
      <w:tblStyleColBandSize w:val="1"/>
      <w:tblBorders>
        <w:top w:color="BFBFBF" w:space="0" w:sz="4" w:themeColor="background1" w:themeShade="BF" w:val="single"/>
        <w:left w:color="BFBFBF" w:space="0" w:sz="4" w:themeColor="background1" w:themeShade="BF" w:val="single"/>
        <w:bottom w:color="BFBFBF" w:space="0" w:sz="4" w:themeColor="background1" w:themeShade="BF" w:val="single"/>
        <w:right w:color="BFBFBF" w:space="0" w:sz="4" w:themeColor="background1" w:themeShade="BF" w:val="single"/>
        <w:insideH w:color="BFBFBF" w:space="0" w:sz="4" w:themeColor="background1" w:themeShade="BF" w:val="single"/>
        <w:insideV w:color="BFBFBF" w:space="0" w:sz="4" w:themeColor="background1" w:themeShade="BF" w:val="single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FBFBF" w:space="0" w:sz="4" w:themeColor="background1" w:themeShade="BF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2F2F2" w:themeFill="background1" w:themeFillShade="F2" w:val="clear"/>
      </w:tcPr>
    </w:tblStylePr>
    <w:tblStylePr w:type="band1Horz">
      <w:tblPr/>
      <w:tcPr>
        <w:shd w:color="auto" w:fill="F2F2F2" w:themeFill="background1" w:themeFillShade="F2" w:val="clear"/>
      </w:tcPr>
    </w:tblStyle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color w:val="008000"/>
      <w:b/>
    </w:rPr>
  </w:style>
  <w:style w:type="character" w:customStyle="1" w:styleId="DocumentationTok">
    <w:name w:val="DocumentationTok"/>
    <w:basedOn w:val="VerbatimChar"/>
    <w:rPr>
      <w:color w:val="ba2121"/>
      <w:i/>
    </w:rPr>
  </w:style>
  <w:style w:type="character" w:customStyle="1" w:styleId="AnnotationTok">
    <w:name w:val="AnnotationTok"/>
    <w:basedOn w:val="VerbatimChar"/>
    <w:rPr>
      <w:color w:val="60a0b0"/>
      <w:b/>
      <w:i/>
    </w:rPr>
  </w:style>
  <w:style w:type="character" w:customStyle="1" w:styleId="CommentVarTok">
    <w:name w:val="CommentVarTok"/>
    <w:basedOn w:val="VerbatimChar"/>
    <w:rPr>
      <w:color w:val="60a0b0"/>
      <w:b/>
      <w:i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color w:val="007020"/>
      <w:b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InformationTok">
    <w:name w:val="InformationTok"/>
    <w:basedOn w:val="VerbatimChar"/>
    <w:rPr>
      <w:color w:val="60a0b0"/>
      <w:b/>
      <w:i/>
    </w:rPr>
  </w:style>
  <w:style w:type="character" w:customStyle="1" w:styleId="WarningTok">
    <w:name w:val="WarningTok"/>
    <w:basedOn w:val="VerbatimChar"/>
    <w:rPr>
      <w:color w:val="60a0b0"/>
      <w:b/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Type="http://schemas.openxmlformats.org/officeDocument/2006/relationships/image" Id="rId23" Target="media/rId23.png" /><Relationship Type="http://schemas.openxmlformats.org/officeDocument/2006/relationships/image" Id="rId20" Target="media/rId20.png" /><Relationship Type="http://schemas.openxmlformats.org/officeDocument/2006/relationships/image" Id="rId27" Target="media/rId27.png" /><Relationship Type="http://schemas.openxmlformats.org/officeDocument/2006/relationships/image" Id="rId31" Target="media/rId31.png" /><Relationship Type="http://schemas.openxmlformats.org/officeDocument/2006/relationships/image" Id="rId35" Target="media/rId35.png" /><Relationship Type="http://schemas.openxmlformats.org/officeDocument/2006/relationships/image" Id="rId39" Target="media/rId39.png" /><Relationship Type="http://schemas.openxmlformats.org/officeDocument/2006/relationships/image" Id="rId45" Target="media/rId45.png" /><Relationship Type="http://schemas.openxmlformats.org/officeDocument/2006/relationships/image" Id="rId49" Target="media/rId49.png" /><Relationship Type="http://schemas.openxmlformats.org/officeDocument/2006/relationships/image" Id="rId53" Target="media/rId53.png" /><Relationship Type="http://schemas.openxmlformats.org/officeDocument/2006/relationships/image" Id="rId57" Target="media/rId57.pn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8</Pages>
  <Words>812</Words>
  <Characters>4467</Characters>
  <Application>Microsoft Office Word</Application>
  <DocSecurity>0</DocSecurity>
  <Lines>37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Pandoc Markdown Example Document</vt:lpstr>
    </vt:vector>
  </TitlesOfParts>
  <Company/>
  <LinksUpToDate>false</LinksUpToDate>
  <CharactersWithSpaces>5269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06 · Rivendell</dc:title>
  <dc:creator/>
  <dc:language/>
  <cp:keywords/>
  <dcterms:created xsi:type="dcterms:W3CDTF">2023-12-10T07:21:19Z</dcterms:created>
  <dcterms:modified xsi:type="dcterms:W3CDTF">2023-12-10T07:21:19Z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enerator">
    <vt:lpwstr>pandoc</vt:lpwstr>
  </property>
  <property fmtid="{D5CDD505-2E9C-101B-9397-08002B2CF9AE}" pid="3" name="viewport">
    <vt:lpwstr>width=device-width, initial-scale=1.0, user-scalable=yes</vt:lpwstr>
  </property>
</Properties>
</file>